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>
      <w:pPr>
        <w:pStyle w:val="Standarduseruser"/>
        <w:jc w:val="center"/>
        <w:rPr>
          <w:bCs/>
          <w:sz w:val="24"/>
          <w:szCs w:val="24"/>
        </w:rPr>
      </w:pPr>
      <w:r>
        <w:rPr>
          <w:bCs/>
          <w:szCs w:val="28"/>
        </w:rPr>
        <w:t>График выплаты пенсий, ЕДВ и социальных выплат в ноябре 2026 года</w:t>
      </w:r>
      <w:r>
        <w:rPr>
          <w:bCs/>
          <w:sz w:val="24"/>
          <w:szCs w:val="24"/>
        </w:rPr>
        <w:t xml:space="preserve"> </w:t>
      </w:r>
    </w:p>
    <w:p>
      <w:pPr>
        <w:pStyle w:val="Standarduseruser"/>
        <w:jc w:val="center"/>
        <w:rPr>
          <w:bCs/>
          <w:sz w:val="24"/>
          <w:szCs w:val="24"/>
        </w:rPr>
      </w:pPr>
    </w:p>
    <w:p>
      <w:pPr>
        <w:pStyle w:val="Standarduseruser"/>
        <w:jc w:val="center"/>
        <w:rPr>
          <w:b/>
          <w:bCs/>
          <w:szCs w:val="28"/>
        </w:rPr>
      </w:pPr>
      <w:r>
        <w:rPr>
          <w:b/>
          <w:bCs/>
          <w:szCs w:val="28"/>
        </w:rPr>
        <w:t>в отделениях почтовой связи Санкт-Петербурга:</w:t>
      </w:r>
    </w:p>
    <w:p>
      <w:pPr>
        <w:pStyle w:val="Standarduseruser"/>
        <w:jc w:val="center"/>
        <w:rPr>
          <w:bCs/>
          <w:szCs w:val="28"/>
        </w:rPr>
      </w:pPr>
    </w:p>
    <w:p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</w:pPr>
            <w: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</w:pPr>
            <w:r>
              <w:t>Дата фактической выплаты</w:t>
            </w:r>
          </w:p>
        </w:tc>
      </w:tr>
      <w:tr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 – 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6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10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11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12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 – 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3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6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17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18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19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20 - 21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20 </w:t>
            </w:r>
            <w:r>
              <w:rPr>
                <w:sz w:val="23"/>
                <w:szCs w:val="23"/>
              </w:rPr>
              <w:t>ноября</w:t>
            </w:r>
          </w:p>
        </w:tc>
      </w:tr>
    </w:tbl>
    <w:p>
      <w:pPr>
        <w:pStyle w:val="Standard"/>
        <w:jc w:val="center"/>
        <w:rPr>
          <w:sz w:val="6"/>
          <w:szCs w:val="6"/>
        </w:rPr>
      </w:pPr>
    </w:p>
    <w:p>
      <w:pPr>
        <w:pStyle w:val="Standard"/>
        <w:jc w:val="center"/>
      </w:pPr>
      <w:r>
        <w:t xml:space="preserve">в отделениях почтовой связи, работающих по индивидуальному режиму с выходными </w:t>
      </w:r>
    </w:p>
    <w:p>
      <w:pPr>
        <w:pStyle w:val="Standard"/>
        <w:jc w:val="center"/>
      </w:pPr>
      <w:r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фактической выплаты</w:t>
            </w:r>
          </w:p>
        </w:tc>
      </w:tr>
      <w:tr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3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5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 – 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6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  <w:lang w:val="en-US"/>
              </w:rPr>
              <w:t>8</w:t>
            </w:r>
            <w:r>
              <w:rPr>
                <w:b/>
                <w:sz w:val="23"/>
                <w:szCs w:val="23"/>
              </w:rPr>
              <w:t xml:space="preserve"> – 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7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10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11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12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13 - 14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13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 – 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14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17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18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19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20 </w:t>
            </w:r>
            <w:r>
              <w:rPr>
                <w:sz w:val="23"/>
                <w:szCs w:val="23"/>
              </w:rPr>
              <w:t>ноября</w:t>
            </w:r>
          </w:p>
        </w:tc>
      </w:tr>
      <w:tr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21 </w:t>
            </w:r>
            <w:r>
              <w:rPr>
                <w:sz w:val="23"/>
                <w:szCs w:val="23"/>
              </w:rPr>
              <w:t>ноября</w:t>
            </w:r>
          </w:p>
        </w:tc>
      </w:tr>
    </w:tbl>
    <w:p>
      <w:pPr>
        <w:pStyle w:val="Standarduseruser"/>
        <w:rPr>
          <w:bCs/>
          <w:sz w:val="4"/>
          <w:szCs w:val="4"/>
        </w:rPr>
      </w:pPr>
    </w:p>
    <w:p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не полученных пенсий по графику осуществляется в соответствии с режимами работы ОПС по 25 ноября 2026 года.</w:t>
      </w:r>
    </w:p>
    <w:p>
      <w:pPr>
        <w:pStyle w:val="Standarduseruser"/>
        <w:rPr>
          <w:bCs/>
          <w:sz w:val="4"/>
          <w:szCs w:val="4"/>
        </w:rPr>
      </w:pPr>
    </w:p>
    <w:p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>
      <w:pPr>
        <w:pStyle w:val="Standarduseruser"/>
        <w:rPr>
          <w:bCs/>
          <w:sz w:val="4"/>
          <w:szCs w:val="4"/>
        </w:rPr>
      </w:pPr>
    </w:p>
    <w:p>
      <w:pPr>
        <w:pStyle w:val="Standarduseruser"/>
        <w:rPr>
          <w:b/>
          <w:szCs w:val="28"/>
        </w:rPr>
      </w:pPr>
      <w:r>
        <w:rPr>
          <w:bCs/>
          <w:sz w:val="24"/>
          <w:szCs w:val="24"/>
        </w:rPr>
        <w:t>Выплата по дополнительному массиву - 16 ноября 2026 года.</w:t>
      </w:r>
    </w:p>
    <w:p>
      <w:pPr>
        <w:pStyle w:val="Standarduseruser"/>
        <w:jc w:val="center"/>
        <w:rPr>
          <w:b/>
          <w:sz w:val="16"/>
          <w:szCs w:val="16"/>
        </w:rPr>
      </w:pPr>
    </w:p>
    <w:p>
      <w:pPr>
        <w:pStyle w:val="Standarduseruser"/>
        <w:jc w:val="center"/>
        <w:rPr>
          <w:szCs w:val="28"/>
        </w:rPr>
      </w:pPr>
      <w:r>
        <w:rPr>
          <w:b/>
          <w:szCs w:val="28"/>
        </w:rPr>
        <w:t>через кредитные организации</w:t>
      </w:r>
      <w:r>
        <w:rPr>
          <w:szCs w:val="28"/>
        </w:rPr>
        <w:t>,</w:t>
      </w:r>
    </w:p>
    <w:p>
      <w:pPr>
        <w:pStyle w:val="Standarduseruser"/>
        <w:jc w:val="center"/>
        <w:rPr>
          <w:sz w:val="16"/>
          <w:szCs w:val="16"/>
        </w:rPr>
      </w:pPr>
    </w:p>
    <w:p>
      <w:pPr>
        <w:pStyle w:val="Standarduserus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proofErr w:type="gramStart"/>
      <w:r>
        <w:rPr>
          <w:sz w:val="24"/>
          <w:szCs w:val="24"/>
        </w:rPr>
        <w:t>которыми</w:t>
      </w:r>
      <w:proofErr w:type="gramEnd"/>
      <w:r>
        <w:rPr>
          <w:sz w:val="24"/>
          <w:szCs w:val="24"/>
        </w:rPr>
        <w:t xml:space="preserve"> Отделением заключены договоры о доставке сумм пенсий, ЕДВ  и социальных выплат, производимых Фондом пенсионного и социального страхования Российской Федерации</w:t>
      </w:r>
    </w:p>
    <w:p>
      <w:pPr>
        <w:pStyle w:val="Standarduseruser"/>
        <w:jc w:val="both"/>
        <w:rPr>
          <w:bCs/>
          <w:sz w:val="24"/>
          <w:szCs w:val="24"/>
        </w:rPr>
      </w:pPr>
    </w:p>
    <w:p>
      <w:pPr>
        <w:pStyle w:val="Standarduseruser"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ind w:right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Выплата мер социальной поддержки (МСП)       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bCs/>
          <w:sz w:val="24"/>
          <w:szCs w:val="24"/>
        </w:rPr>
        <w:t>03.11.2026</w:t>
      </w:r>
    </w:p>
    <w:p>
      <w:pPr>
        <w:pStyle w:val="Standarduseruser"/>
        <w:jc w:val="both"/>
        <w:rPr>
          <w:sz w:val="24"/>
          <w:szCs w:val="24"/>
        </w:rPr>
      </w:pP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3261"/>
        <w:gridCol w:w="3260"/>
      </w:tblGrid>
      <w:tr>
        <w:trPr>
          <w:trHeight w:val="32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дополнительные массивы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массив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районы Санкт-Петербурга</w:t>
            </w:r>
          </w:p>
        </w:tc>
      </w:tr>
      <w:tr>
        <w:trPr>
          <w:trHeight w:val="768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02.11.2026</w:t>
            </w:r>
          </w:p>
          <w:p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09.11.2026</w:t>
            </w:r>
          </w:p>
          <w:p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16.11.2026</w:t>
            </w:r>
          </w:p>
          <w:p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23.11.2026</w:t>
            </w:r>
          </w:p>
          <w:p>
            <w:pPr>
              <w:widowControl/>
              <w:snapToGrid w:val="0"/>
              <w:jc w:val="center"/>
            </w:pPr>
            <w:r>
              <w:rPr>
                <w:rFonts w:eastAsia="Arial"/>
              </w:rPr>
              <w:t>30.11.2026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</w:p>
        </w:tc>
      </w:tr>
      <w:tr>
        <w:trPr>
          <w:trHeight w:val="524"/>
        </w:trPr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</w:tr>
    </w:tbl>
    <w:p>
      <w:pPr>
        <w:pStyle w:val="Standarduseruser"/>
        <w:ind w:right="-75"/>
        <w:jc w:val="both"/>
        <w:rPr>
          <w:bCs/>
          <w:sz w:val="16"/>
          <w:szCs w:val="16"/>
        </w:rPr>
      </w:pPr>
    </w:p>
    <w:p>
      <w:pPr>
        <w:pStyle w:val="Standarduseruser"/>
        <w:ind w:right="-75"/>
        <w:jc w:val="both"/>
        <w:rPr>
          <w:bCs/>
          <w:sz w:val="16"/>
          <w:szCs w:val="16"/>
        </w:rPr>
      </w:pPr>
    </w:p>
    <w:p>
      <w:pPr>
        <w:pStyle w:val="Standarduseruser"/>
        <w:ind w:right="-75"/>
        <w:jc w:val="both"/>
        <w:rPr>
          <w:bCs/>
          <w:sz w:val="24"/>
          <w:szCs w:val="24"/>
        </w:rPr>
      </w:pPr>
    </w:p>
    <w:p>
      <w:pPr>
        <w:pStyle w:val="Standarduseruser"/>
        <w:ind w:right="-75"/>
        <w:jc w:val="both"/>
        <w:rPr>
          <w:bCs/>
          <w:sz w:val="16"/>
          <w:szCs w:val="16"/>
        </w:rPr>
      </w:pPr>
    </w:p>
    <w:sectPr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DB59B-5FA7-4E13-83C4-856D2828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Пятница Ольга Владимировна</cp:lastModifiedBy>
  <cp:revision>5</cp:revision>
  <cp:lastPrinted>2024-08-05T11:43:00Z</cp:lastPrinted>
  <dcterms:created xsi:type="dcterms:W3CDTF">2026-02-10T08:42:00Z</dcterms:created>
  <dcterms:modified xsi:type="dcterms:W3CDTF">2026-10-07T12:04:00Z</dcterms:modified>
</cp:coreProperties>
</file>