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r w:rsidRPr="007A1DEB">
        <w:rPr>
          <w:rFonts w:ascii="Arial" w:eastAsia="Times New Roman" w:hAnsi="Arial" w:cs="Arial"/>
          <w:noProof/>
          <w:color w:val="000000"/>
          <w:sz w:val="21"/>
          <w:szCs w:val="21"/>
          <w:lang w:eastAsia="ru-RU"/>
        </w:rPr>
        <mc:AlternateContent>
          <mc:Choice Requires="wps">
            <w:drawing>
              <wp:inline distT="0" distB="0" distL="0" distR="0" wp14:anchorId="2C3013FC" wp14:editId="4B7B82F6">
                <wp:extent cx="304800" cy="304800"/>
                <wp:effectExtent l="0" t="0" r="0" b="0"/>
                <wp:docPr id="35" name="AutoShape 2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93uwQIAAMUFAAAOAAAAZHJzL2Uyb0RvYy54bWysVNuO0zAQfUfiHyy/Z3Ope0m06Wq3aRDS&#10;AistfICbOI1FYgfbbbogfoQnvo0vYey03bb7ggA/WOMZ+8zteK5vdm2DtkxpLkWKw6sAIyYKWXKx&#10;TvGnj7k3w0gbKkraSMFS/MQ0vpm/fnXddwmLZC2bkikEIEInfZfi2pgu8X1d1Kyl+kp2TICxkqql&#10;Bo5q7ZeK9oDeNn4UBBO/l6rslCyY1qDNBiOeO/yqYoX5UFWaGdSkGGIzblduX9ndn1/TZK1oV/Ni&#10;Hwb9iyhaygU4PUJl1FC0UfwFVMsLJbWszFUhW19WFS+YywGyCYOLbB5r2jGXCxRHd8cy6f8HW7zf&#10;PijEyxSPxhgJ2kKPbjdGOtcoijEqmS6gYL9+/LTF6judwJvH7kHZdHV3L4vPGgm5qKlYs1vdQcmB&#10;CIB1UCkl+5rREqIOLYR/hmEPGtDQqn8nS/BOwbsr5a5SrfUBRUI717GnY8fYzqAClKOAzALoawGm&#10;vWw90OTwuFPavGGyRVZIsYLoHDjd3mszXD1csb6EzHnTgJ4mjThTAOagAdfw1NpsEK7H3+IgXs6W&#10;M+KRaLL0SJBl3m2+IN4kD6fjbJQtFln43foNSVLzsmTCujnwLSR/1s898wemHBmnZcNLC2dD0mq9&#10;WjQKbSnwPXfLlRwsz9f88zBcvSCXi5TCiAR3Uezlk9nUIzkZe/E0mHlBGN/Fk4DEJMvPU7rngv17&#10;SqhPcTyOxq5LJ0Ff5Ba49TI3mrTcwERpeJtioAYse4kmloFLUTrZUN4M8kkpbPjPpYB2Hxrt+Gop&#10;OrB/JcsnoKuSQCdgHsw+EGqpvmLUwxxJsf6yoYph1LwVQPk4JMQOHncg42kEB3VqWZ1aqCgAKsUG&#10;o0FcmGFYbTrF1zV4Cl1hhLSftOKOwvYLDVHtPxfMCpfJfq7ZYXR6dreep+/8N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fn93u&#10;wQIAAMUFAAAOAAAAAAAAAAAAAAAAAC4CAABkcnMvZTJvRG9jLnhtbFBLAQItABQABgAIAAAAIQBM&#10;oOks2AAAAAMBAAAPAAAAAAAAAAAAAAAAABsFAABkcnMvZG93bnJldi54bWxQSwUGAAAAAAQABADz&#10;AAAAIAYAAAAA&#10;" filled="f" stroked="f">
                <o:lock v:ext="edit" aspectratio="t"/>
                <w10:anchorlock/>
              </v:rect>
            </w:pict>
          </mc:Fallback>
        </mc:AlternateContent>
      </w:r>
    </w:p>
    <w:p w:rsidR="007A1DEB" w:rsidRPr="007A1DEB" w:rsidRDefault="007A1DEB" w:rsidP="009D645B">
      <w:pPr>
        <w:shd w:val="clear" w:color="auto" w:fill="FFFFFF"/>
        <w:spacing w:after="0" w:line="240" w:lineRule="auto"/>
        <w:rPr>
          <w:rFonts w:ascii="Times New Roman" w:eastAsia="Times New Roman" w:hAnsi="Times New Roman" w:cs="Times New Roman"/>
          <w:sz w:val="24"/>
          <w:szCs w:val="24"/>
          <w:lang w:eastAsia="ru-RU"/>
        </w:rPr>
      </w:pPr>
      <w:r w:rsidRPr="007A1DEB">
        <w:rPr>
          <w:rFonts w:ascii="Arial" w:eastAsia="Times New Roman" w:hAnsi="Arial" w:cs="Arial"/>
          <w:noProof/>
          <w:color w:val="2C2D2E"/>
          <w:sz w:val="23"/>
          <w:szCs w:val="23"/>
          <w:lang w:eastAsia="ru-RU"/>
        </w:rPr>
        <mc:AlternateContent>
          <mc:Choice Requires="wps">
            <w:drawing>
              <wp:inline distT="0" distB="0" distL="0" distR="0" wp14:anchorId="100DE154" wp14:editId="7F89FDFF">
                <wp:extent cx="304800" cy="304800"/>
                <wp:effectExtent l="0" t="0" r="0" b="0"/>
                <wp:docPr id="34" name="AutoShape 3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YRwgIAAMYFAAAOAAAAZHJzL2Uyb0RvYy54bWysVEtu2zAQ3RfoHQjuFX1MfyREDhLLKgqk&#10;bYC0B6AlyiIqkSpJW06D3iL7XrFH6JCyHTvZFG25IEgO+WbmzeNcXu3aBm2Z0lyKFIcXAUZMFLLk&#10;Yp3iL59zb4aRNlSUtJGCpfiBaXw1f/vmsu8SFslaNiVTCECETvouxbUxXeL7uqhZS/WF7JgAYyVV&#10;Sw1s1dovFe0BvW38KAgmfi9V2SlZMK3hNBuMeO7wq4oV5lNVaWZQk2KIzbhZuXllZ39+SZO1ol3N&#10;i30Y9C+iaCkX4PQIlVFD0UbxV1AtL5TUsjIXhWx9WVW8YC4HyCYMXmRzX9OOuVyAHN0dadL/D7b4&#10;uL1TiJcpHhGMBG2hRtcbI51rNALKSqYLIOzXz6cny1bf6QQe3Xd3yuaru1tZfNVIyEVNxZpd6w44&#10;ByUA2OFIKdnXjJYQdmgh/DMMu9GAhlb9B1mCewruHZe7SrXWB7CEdq5kD8eSsZ1BBRyOAjILIMoC&#10;TPu19UCTw+NOafOOyRbZRYoVROfA6fZWm+Hq4Yr1JWTOmwbOadKIswPAHE7ANTy1NhuEK/JjHMTL&#10;2XJGPBJNlh4Jssy7zhfEm+ThdJyNssUiC39YvyFJal6WTFg3B8GF5M8Kupf+IJWj5LRseGnhbEha&#10;rVeLRqEtBcHnbjjKwfJ8zT8Pw/EFubxIKYxIcBPFXj6ZTT2Sk7EXT4OZF4TxTTwJSEyy/DylWy7Y&#10;v6eE+hTH42jsqnQS9IvcAjde50aTlhtoKQ1vUwzSgGEv0cQqcClKtzaUN8P6hAob/jMVUO5DoZ1e&#10;rUQH9a9k+QByVRLkBMqD5geLWqrvGPXQSFKsv22oYhg17wVIPg4JsZ3Hbch4GsFGnVpWpxYqCoBK&#10;scFoWC7M0K02neLrGjyFjhgh7S+tuJOw/UJDVPvPBc3CZbJvbLYbne7dref2O/8N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nnaG&#10;EcICAADGBQAADgAAAAAAAAAAAAAAAAAuAgAAZHJzL2Uyb0RvYy54bWxQSwECLQAUAAYACAAAACEA&#10;TKDpLNgAAAADAQAADwAAAAAAAAAAAAAAAAAcBQAAZHJzL2Rvd25yZXYueG1sUEsFBgAAAAAEAAQA&#10;8wAAACEGAAAAAA==&#10;" filled="f" stroked="f">
                <o:lock v:ext="edit" aspectratio="t"/>
                <w10:anchorlock/>
              </v:rect>
            </w:pict>
          </mc:Fallback>
        </mc:AlternateConten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bookmarkStart w:id="0" w:name="_GoBack"/>
      <w:bookmarkEnd w:id="0"/>
      <w:r w:rsidRPr="007A1DEB">
        <w:rPr>
          <w:rFonts w:ascii="Arial" w:eastAsia="Times New Roman" w:hAnsi="Arial" w:cs="Arial"/>
          <w:color w:val="000000"/>
          <w:sz w:val="21"/>
          <w:szCs w:val="21"/>
          <w:lang w:eastAsia="ru-RU"/>
        </w:rPr>
        <w:br/>
        <w:t>Определение N 16-КГ23-46-К4</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Всеволожская городская прокуратура разъясняет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proofErr w:type="gramStart"/>
      <w:r w:rsidRPr="007A1DEB">
        <w:rPr>
          <w:rFonts w:ascii="Arial" w:eastAsia="Times New Roman" w:hAnsi="Arial" w:cs="Arial"/>
          <w:color w:val="000000"/>
          <w:sz w:val="21"/>
          <w:szCs w:val="21"/>
          <w:lang w:eastAsia="ru-RU"/>
        </w:rPr>
        <w:t>При разрешении споров сотрудников органов внутренних дел по вопросу выплаты дополнительной разовой премии за успешное выполнение особо сложных и важных задач судам необходимо принимать во внимание правовую природу данной премии, которая не входит в обязательную часть денежного довольствия сотрудника, решение о выплате этой премии относится к компетенции представителя нанимателя, принимающего такое решение в зависимости от результатов службы конкретного сотрудника и</w:t>
      </w:r>
      <w:proofErr w:type="gramEnd"/>
      <w:r w:rsidRPr="007A1DEB">
        <w:rPr>
          <w:rFonts w:ascii="Arial" w:eastAsia="Times New Roman" w:hAnsi="Arial" w:cs="Arial"/>
          <w:color w:val="000000"/>
          <w:sz w:val="21"/>
          <w:szCs w:val="21"/>
          <w:lang w:eastAsia="ru-RU"/>
        </w:rPr>
        <w:t xml:space="preserve"> успешного выполнения им особо сложных и важных задач.</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Судебная коллегия по гражданским делам Верховного Суда Российской Федерации признала неправомерными выводы судов апелляционной и кассационной инстанций об удовлетворении требований сотрудника органов внутренних дел о начислении и выплате ему премии по итогам года за выполнение особо сложных и важных задач.</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В соответствии с действующим правовым регулированием отношений, связанных с обеспечением сотрудников органов внутренних дел Российской Федерации денежным довольствием, предусмотренная разовая премия не является обязательной, гарантированной выплатой сотруднику и не входит в обязательную часть его денежного довольствия, ее выплата обусловлена оценкой руководителем результатов службы конкретного сотрудника, выплата разовой премии производится сотрудникам дифференцированно в зависимости от результатов службы и объемов бюджетных средств, выделяемых на эти цели (пункты 40, 41 Порядка обеспечения денежным довольствием сотрудников органов внутренних дел Российской Федерации, утвержденного приказом Министерства внутренних дел Российской Федерации от 31 марта 2021 г. N 181).</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Решение о невыплате истцу премии принималось руководством органа внутренних дел по итогам исполнения им служебных обязанностей во втором полугодии 2021 года, доказательства выполнения им особо сложных и важных задач в указанный период в материалах дела отсутствуют; правовых оснований для удовлетворения его исковых требований о выплате премии не имелось, что оставлено судами апелляционной и кассационной инстанций без внимания и надлежащей правовой оценки с учетом подлежащих применению к спорным отношениям норм материального права.</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Определение N 44-КГ23-4-К7</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Всеволожская городская прокуратура разъясняет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proofErr w:type="gramStart"/>
      <w:r w:rsidRPr="007A1DEB">
        <w:rPr>
          <w:rFonts w:ascii="Arial" w:eastAsia="Times New Roman" w:hAnsi="Arial" w:cs="Arial"/>
          <w:color w:val="000000"/>
          <w:sz w:val="21"/>
          <w:szCs w:val="21"/>
          <w:lang w:eastAsia="ru-RU"/>
        </w:rPr>
        <w:t>Условия и порядок предоставления социальной гарантии в виде компенсации расходов на оплату стоимости проезда к месту использования отпуска и обратно лицам, работающим в организациях, расположенных в районах Крайнего Севера и приравненных к ним местностях, установленной статьей 325 Трудового кодекса Российской Федерации, не подлежат применению в отношении сотрудников органов внутренних дел, право которых на аналогичную по своей правовой природе социальную гарантию</w:t>
      </w:r>
      <w:proofErr w:type="gramEnd"/>
      <w:r w:rsidRPr="007A1DEB">
        <w:rPr>
          <w:rFonts w:ascii="Arial" w:eastAsia="Times New Roman" w:hAnsi="Arial" w:cs="Arial"/>
          <w:color w:val="000000"/>
          <w:sz w:val="21"/>
          <w:szCs w:val="21"/>
          <w:lang w:eastAsia="ru-RU"/>
        </w:rPr>
        <w:t xml:space="preserve"> предусмотрено нормами специального законодательства.</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roofErr w:type="gramStart"/>
      <w:r w:rsidRPr="007A1DEB">
        <w:rPr>
          <w:rFonts w:ascii="Arial" w:eastAsia="Times New Roman" w:hAnsi="Arial" w:cs="Arial"/>
          <w:color w:val="000000"/>
          <w:sz w:val="21"/>
          <w:szCs w:val="21"/>
          <w:lang w:eastAsia="ru-RU"/>
        </w:rPr>
        <w:t>Судебная коллегия по гражданским делам Верховного Суда Российской Федерации, проверяя законность судебных постановлений, принятых по делу, об удовлетворении иска сотрудника органа внутренних дел, который проживает и проходит службу в г. Южно-Сахалинске (отнесенном к местностям, приравненным к районам Крайнего Севера), о взыскании расходов на проезд второго несовершеннолетнего ребенка (проезд первого несовершеннолетнего ребенка и самого сотрудника был оплачен) и компенсации морального вреда</w:t>
      </w:r>
      <w:proofErr w:type="gramEnd"/>
      <w:r w:rsidRPr="007A1DEB">
        <w:rPr>
          <w:rFonts w:ascii="Arial" w:eastAsia="Times New Roman" w:hAnsi="Arial" w:cs="Arial"/>
          <w:color w:val="000000"/>
          <w:sz w:val="21"/>
          <w:szCs w:val="21"/>
          <w:lang w:eastAsia="ru-RU"/>
        </w:rPr>
        <w:t xml:space="preserve">, </w:t>
      </w:r>
      <w:proofErr w:type="gramStart"/>
      <w:r w:rsidRPr="007A1DEB">
        <w:rPr>
          <w:rFonts w:ascii="Arial" w:eastAsia="Times New Roman" w:hAnsi="Arial" w:cs="Arial"/>
          <w:color w:val="000000"/>
          <w:sz w:val="21"/>
          <w:szCs w:val="21"/>
          <w:lang w:eastAsia="ru-RU"/>
        </w:rPr>
        <w:t xml:space="preserve">признала ошибочным применение к спорным отношениям статьи 325 ТК РФ и статьи 33 Закона </w:t>
      </w:r>
      <w:r w:rsidRPr="007A1DEB">
        <w:rPr>
          <w:rFonts w:ascii="Arial" w:eastAsia="Times New Roman" w:hAnsi="Arial" w:cs="Arial"/>
          <w:color w:val="000000"/>
          <w:sz w:val="21"/>
          <w:szCs w:val="21"/>
          <w:lang w:eastAsia="ru-RU"/>
        </w:rPr>
        <w:lastRenderedPageBreak/>
        <w:t>Российской Федерации от 19 февраля 1993 г. N 4520-I "О государственных гарантиях и компенсациях для лиц, работающих и проживающих в районах Крайнего Севера и приравненных к ним местностях" (далее - Закон Российской Федерации от 19 февраля 1993 г. N 4520-I) в качестве основания для возмещения названных расходов</w:t>
      </w:r>
      <w:proofErr w:type="gramEnd"/>
      <w:r w:rsidRPr="007A1DEB">
        <w:rPr>
          <w:rFonts w:ascii="Arial" w:eastAsia="Times New Roman" w:hAnsi="Arial" w:cs="Arial"/>
          <w:color w:val="000000"/>
          <w:sz w:val="21"/>
          <w:szCs w:val="21"/>
          <w:lang w:eastAsia="ru-RU"/>
        </w:rPr>
        <w:t xml:space="preserve"> на второго ребенка сотрудника органа внутренних дел и указала следующее.</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roofErr w:type="gramStart"/>
      <w:r w:rsidRPr="007A1DEB">
        <w:rPr>
          <w:rFonts w:ascii="Arial" w:eastAsia="Times New Roman" w:hAnsi="Arial" w:cs="Arial"/>
          <w:color w:val="000000"/>
          <w:sz w:val="21"/>
          <w:szCs w:val="21"/>
          <w:lang w:eastAsia="ru-RU"/>
        </w:rPr>
        <w:t>Частью 6 статьи 3 Федерального закона от 19 июля 2011 г.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предусмотрена социальная гарантия по оплате сотрудникам органов внутренних дел, проходящим службу в местностях с неблагоприятными климатическими и экологическими условиями, в том числе в районах Крайнего Севера и приравненных к</w:t>
      </w:r>
      <w:proofErr w:type="gramEnd"/>
      <w:r w:rsidRPr="007A1DEB">
        <w:rPr>
          <w:rFonts w:ascii="Arial" w:eastAsia="Times New Roman" w:hAnsi="Arial" w:cs="Arial"/>
          <w:color w:val="000000"/>
          <w:sz w:val="21"/>
          <w:szCs w:val="21"/>
          <w:lang w:eastAsia="ru-RU"/>
        </w:rPr>
        <w:t xml:space="preserve"> ним </w:t>
      </w:r>
      <w:proofErr w:type="gramStart"/>
      <w:r w:rsidRPr="007A1DEB">
        <w:rPr>
          <w:rFonts w:ascii="Arial" w:eastAsia="Times New Roman" w:hAnsi="Arial" w:cs="Arial"/>
          <w:color w:val="000000"/>
          <w:sz w:val="21"/>
          <w:szCs w:val="21"/>
          <w:lang w:eastAsia="ru-RU"/>
        </w:rPr>
        <w:t>местностях</w:t>
      </w:r>
      <w:proofErr w:type="gramEnd"/>
      <w:r w:rsidRPr="007A1DEB">
        <w:rPr>
          <w:rFonts w:ascii="Arial" w:eastAsia="Times New Roman" w:hAnsi="Arial" w:cs="Arial"/>
          <w:color w:val="000000"/>
          <w:sz w:val="21"/>
          <w:szCs w:val="21"/>
          <w:lang w:eastAsia="ru-RU"/>
        </w:rPr>
        <w:t>, и одному из членов их семей один раз в год стоимости проезда к месту проведения основного отпуска и обратно на территории Российской Федерации.</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roofErr w:type="gramStart"/>
      <w:r w:rsidRPr="007A1DEB">
        <w:rPr>
          <w:rFonts w:ascii="Arial" w:eastAsia="Times New Roman" w:hAnsi="Arial" w:cs="Arial"/>
          <w:color w:val="000000"/>
          <w:sz w:val="21"/>
          <w:szCs w:val="21"/>
          <w:lang w:eastAsia="ru-RU"/>
        </w:rPr>
        <w:t>Таким образом, право указанных сотрудников и членов их семей на оплату проезда к месту проведения основного (каникулярного) отпуска на территории (в пределах) Российской Федерации и обратно один раз в год и порядок реализации этого права регламентируются нормами специального законодательства (частью 6 статьи 3 Федерального закона от 19 июля 2011 г. N 247-ФЗ "О социальных гарантиях сотрудникам органов внутренних дел Российской</w:t>
      </w:r>
      <w:proofErr w:type="gramEnd"/>
      <w:r w:rsidRPr="007A1DEB">
        <w:rPr>
          <w:rFonts w:ascii="Arial" w:eastAsia="Times New Roman" w:hAnsi="Arial" w:cs="Arial"/>
          <w:color w:val="000000"/>
          <w:sz w:val="21"/>
          <w:szCs w:val="21"/>
          <w:lang w:eastAsia="ru-RU"/>
        </w:rPr>
        <w:t xml:space="preserve"> </w:t>
      </w:r>
      <w:proofErr w:type="gramStart"/>
      <w:r w:rsidRPr="007A1DEB">
        <w:rPr>
          <w:rFonts w:ascii="Arial" w:eastAsia="Times New Roman" w:hAnsi="Arial" w:cs="Arial"/>
          <w:color w:val="000000"/>
          <w:sz w:val="21"/>
          <w:szCs w:val="21"/>
          <w:lang w:eastAsia="ru-RU"/>
        </w:rPr>
        <w:t>Федерации и внесении изменений в отдельные законодательные акты Российской Федерации", Порядком оплаты проезда сотрудникам органов внутренних дел Российской Федерации и членам их семей, а также выплаты денежной компенсации расходов, связанных с оплатой проезда, членам семей и родителям погибшего (умершего) сотрудника органов внутренних дел Российской Федерации, утвержденным приказом Министра внутренних дел Российской Федерации от 23 ноября 2020 г. N 794).</w:t>
      </w:r>
      <w:proofErr w:type="gramEnd"/>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roofErr w:type="gramStart"/>
      <w:r w:rsidRPr="007A1DEB">
        <w:rPr>
          <w:rFonts w:ascii="Arial" w:eastAsia="Times New Roman" w:hAnsi="Arial" w:cs="Arial"/>
          <w:color w:val="000000"/>
          <w:sz w:val="21"/>
          <w:szCs w:val="21"/>
          <w:lang w:eastAsia="ru-RU"/>
        </w:rPr>
        <w:t>Ввиду этого условия и порядок предоставления установленной статьей 33 Закона Российской Федерации от 19 февраля 1993 г. N 4520-I и статьей 325 ТК РФ социальной гарантии в виде компенсации расходов на оплату стоимости проезда к месту использования отпуска и обратно лицам, работающим в организациях, расположенных в районах Крайнего Севера и приравненных к ним местностях, не подлежат применению в отношении сотрудников</w:t>
      </w:r>
      <w:proofErr w:type="gramEnd"/>
      <w:r w:rsidRPr="007A1DEB">
        <w:rPr>
          <w:rFonts w:ascii="Arial" w:eastAsia="Times New Roman" w:hAnsi="Arial" w:cs="Arial"/>
          <w:color w:val="000000"/>
          <w:sz w:val="21"/>
          <w:szCs w:val="21"/>
          <w:lang w:eastAsia="ru-RU"/>
        </w:rPr>
        <w:t xml:space="preserve"> органов внутренних дел, право которых на аналогичную по своей правовой природе социальную гарантию предусмотрено нормами специального законодательства. Данные гарантии являются однородными, поскольку направлены на возмещение гражданам материальных и физических затрат в связи с работой (службой) и проживанием в экстремальных природно-климатических условиях Крайнего Севера и приравненных к ним местностях, на обеспечение им полноценного отдыха с целью оздоровления и восстановления работоспособности за пределами северных территорий.</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Определение N 64-КГ23-2-К9</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Всеволожская городская прокуратура разъясняет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proofErr w:type="gramStart"/>
      <w:r w:rsidRPr="007A1DEB">
        <w:rPr>
          <w:rFonts w:ascii="Arial" w:eastAsia="Times New Roman" w:hAnsi="Arial" w:cs="Arial"/>
          <w:color w:val="000000"/>
          <w:sz w:val="21"/>
          <w:szCs w:val="21"/>
          <w:lang w:eastAsia="ru-RU"/>
        </w:rPr>
        <w:t xml:space="preserve">Право на получение единовременной дополнительной страховой выплаты в связи со смертью медицинского работника, заразившегося COVID-19 на рабочем месте, возникает не только при его непосредственной работе с пациентами, у которых подтверждено наличие новой </w:t>
      </w:r>
      <w:proofErr w:type="spellStart"/>
      <w:r w:rsidRPr="007A1DEB">
        <w:rPr>
          <w:rFonts w:ascii="Arial" w:eastAsia="Times New Roman" w:hAnsi="Arial" w:cs="Arial"/>
          <w:color w:val="000000"/>
          <w:sz w:val="21"/>
          <w:szCs w:val="21"/>
          <w:lang w:eastAsia="ru-RU"/>
        </w:rPr>
        <w:t>коронавирусной</w:t>
      </w:r>
      <w:proofErr w:type="spellEnd"/>
      <w:r w:rsidRPr="007A1DEB">
        <w:rPr>
          <w:rFonts w:ascii="Arial" w:eastAsia="Times New Roman" w:hAnsi="Arial" w:cs="Arial"/>
          <w:color w:val="000000"/>
          <w:sz w:val="21"/>
          <w:szCs w:val="21"/>
          <w:lang w:eastAsia="ru-RU"/>
        </w:rPr>
        <w:t xml:space="preserve"> инфекции (COVID-19), и пациентами с подозрением на эту инфекцию, но и при работе с биоматериалами таких пациентов в клинико-диагностической лаборатории больницы.</w:t>
      </w:r>
      <w:proofErr w:type="gramEnd"/>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roofErr w:type="gramStart"/>
      <w:r w:rsidRPr="007A1DEB">
        <w:rPr>
          <w:rFonts w:ascii="Arial" w:eastAsia="Times New Roman" w:hAnsi="Arial" w:cs="Arial"/>
          <w:color w:val="000000"/>
          <w:sz w:val="21"/>
          <w:szCs w:val="21"/>
          <w:lang w:eastAsia="ru-RU"/>
        </w:rPr>
        <w:t>Судебная коллегия по гражданским делам Верховного Суда Российской Федерации, отменяя судебные постановления об отказе в удовлетворении исковых требований истца о признании события страховым случаем, выплате страхового возмещения в связи со смертью супруги (медицинского работника) от профессионального заболевания, указала на неправильное применение судебными инстанциями норм материального права, регулирующих спорные отношения, и нарушение норм процессуального права.</w:t>
      </w:r>
      <w:proofErr w:type="gramEnd"/>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roofErr w:type="gramStart"/>
      <w:r w:rsidRPr="007A1DEB">
        <w:rPr>
          <w:rFonts w:ascii="Arial" w:eastAsia="Times New Roman" w:hAnsi="Arial" w:cs="Arial"/>
          <w:color w:val="000000"/>
          <w:sz w:val="21"/>
          <w:szCs w:val="21"/>
          <w:lang w:eastAsia="ru-RU"/>
        </w:rPr>
        <w:t xml:space="preserve">Указом Президента Российской Федерации от 6 мая 2020 г. N 313 "О предоставлении дополнительных страховых гарантий отдельным категориям медицинских работников" &lt;1&gt; медицинским работникам, в том числе врачам, среднему и младшему медицинскому </w:t>
      </w:r>
      <w:r w:rsidRPr="007A1DEB">
        <w:rPr>
          <w:rFonts w:ascii="Arial" w:eastAsia="Times New Roman" w:hAnsi="Arial" w:cs="Arial"/>
          <w:color w:val="000000"/>
          <w:sz w:val="21"/>
          <w:szCs w:val="21"/>
          <w:lang w:eastAsia="ru-RU"/>
        </w:rPr>
        <w:lastRenderedPageBreak/>
        <w:t xml:space="preserve">персоналу медицинских организаций, при их непосредственной работе с пациентами, у которых подтверждено наличие новой </w:t>
      </w:r>
      <w:proofErr w:type="spellStart"/>
      <w:r w:rsidRPr="007A1DEB">
        <w:rPr>
          <w:rFonts w:ascii="Arial" w:eastAsia="Times New Roman" w:hAnsi="Arial" w:cs="Arial"/>
          <w:color w:val="000000"/>
          <w:sz w:val="21"/>
          <w:szCs w:val="21"/>
          <w:lang w:eastAsia="ru-RU"/>
        </w:rPr>
        <w:t>коронавирусной</w:t>
      </w:r>
      <w:proofErr w:type="spellEnd"/>
      <w:r w:rsidRPr="007A1DEB">
        <w:rPr>
          <w:rFonts w:ascii="Arial" w:eastAsia="Times New Roman" w:hAnsi="Arial" w:cs="Arial"/>
          <w:color w:val="000000"/>
          <w:sz w:val="21"/>
          <w:szCs w:val="21"/>
          <w:lang w:eastAsia="ru-RU"/>
        </w:rPr>
        <w:t xml:space="preserve"> инфекции (COVID-19), и пациентами с подозрением на эту инфекцию предоставлены дополнительные страховые гарантии в</w:t>
      </w:r>
      <w:proofErr w:type="gramEnd"/>
      <w:r w:rsidRPr="007A1DEB">
        <w:rPr>
          <w:rFonts w:ascii="Arial" w:eastAsia="Times New Roman" w:hAnsi="Arial" w:cs="Arial"/>
          <w:color w:val="000000"/>
          <w:sz w:val="21"/>
          <w:szCs w:val="21"/>
          <w:lang w:eastAsia="ru-RU"/>
        </w:rPr>
        <w:t xml:space="preserve"> </w:t>
      </w:r>
      <w:proofErr w:type="gramStart"/>
      <w:r w:rsidRPr="007A1DEB">
        <w:rPr>
          <w:rFonts w:ascii="Arial" w:eastAsia="Times New Roman" w:hAnsi="Arial" w:cs="Arial"/>
          <w:color w:val="000000"/>
          <w:sz w:val="21"/>
          <w:szCs w:val="21"/>
          <w:lang w:eastAsia="ru-RU"/>
        </w:rPr>
        <w:t>виде</w:t>
      </w:r>
      <w:proofErr w:type="gramEnd"/>
      <w:r w:rsidRPr="007A1DEB">
        <w:rPr>
          <w:rFonts w:ascii="Arial" w:eastAsia="Times New Roman" w:hAnsi="Arial" w:cs="Arial"/>
          <w:color w:val="000000"/>
          <w:sz w:val="21"/>
          <w:szCs w:val="21"/>
          <w:lang w:eastAsia="ru-RU"/>
        </w:rPr>
        <w:t xml:space="preserve"> единовременной страховой выплаты. Одним из установленных данным указом страховых случаев, при наступлении которого производится единовременная страховая выплата, является смерть медицинского работника в результате инфицирования новой </w:t>
      </w:r>
      <w:proofErr w:type="spellStart"/>
      <w:r w:rsidRPr="007A1DEB">
        <w:rPr>
          <w:rFonts w:ascii="Arial" w:eastAsia="Times New Roman" w:hAnsi="Arial" w:cs="Arial"/>
          <w:color w:val="000000"/>
          <w:sz w:val="21"/>
          <w:szCs w:val="21"/>
          <w:lang w:eastAsia="ru-RU"/>
        </w:rPr>
        <w:t>коронавирусной</w:t>
      </w:r>
      <w:proofErr w:type="spellEnd"/>
      <w:r w:rsidRPr="007A1DEB">
        <w:rPr>
          <w:rFonts w:ascii="Arial" w:eastAsia="Times New Roman" w:hAnsi="Arial" w:cs="Arial"/>
          <w:color w:val="000000"/>
          <w:sz w:val="21"/>
          <w:szCs w:val="21"/>
          <w:lang w:eastAsia="ru-RU"/>
        </w:rPr>
        <w:t xml:space="preserve"> инфекцией (COVID-19) при исполнении им трудовых обязанностей. </w:t>
      </w:r>
      <w:proofErr w:type="gramStart"/>
      <w:r w:rsidRPr="007A1DEB">
        <w:rPr>
          <w:rFonts w:ascii="Arial" w:eastAsia="Times New Roman" w:hAnsi="Arial" w:cs="Arial"/>
          <w:color w:val="000000"/>
          <w:sz w:val="21"/>
          <w:szCs w:val="21"/>
          <w:lang w:eastAsia="ru-RU"/>
        </w:rPr>
        <w:t>К получателям (выгодоприобретателям) единовременной страховой выплаты в этом случае относится, в частности, супруг, состоявший на день смерти медицинского работника в зарегистрированном браке с ним.</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 xml:space="preserve">&lt;1&gt; Признан утратившим силу Указом Президента Российской Федерации от 15 июля 2022 г. N 464 "О признании утратившими силу некоторых указов Президента Российской Федерации" в связи со стабилизацией эпидемической ситуации, вызванной распространением новой </w:t>
      </w:r>
      <w:proofErr w:type="spellStart"/>
      <w:r w:rsidRPr="007A1DEB">
        <w:rPr>
          <w:rFonts w:ascii="Arial" w:eastAsia="Times New Roman" w:hAnsi="Arial" w:cs="Arial"/>
          <w:color w:val="000000"/>
          <w:sz w:val="21"/>
          <w:szCs w:val="21"/>
          <w:lang w:eastAsia="ru-RU"/>
        </w:rPr>
        <w:t>коронавирусной</w:t>
      </w:r>
      <w:proofErr w:type="spellEnd"/>
      <w:r w:rsidRPr="007A1DEB">
        <w:rPr>
          <w:rFonts w:ascii="Arial" w:eastAsia="Times New Roman" w:hAnsi="Arial" w:cs="Arial"/>
          <w:color w:val="000000"/>
          <w:sz w:val="21"/>
          <w:szCs w:val="21"/>
          <w:lang w:eastAsia="ru-RU"/>
        </w:rPr>
        <w:t xml:space="preserve"> инфекции (COVID-19</w:t>
      </w:r>
      <w:proofErr w:type="gramEnd"/>
      <w:r w:rsidRPr="007A1DEB">
        <w:rPr>
          <w:rFonts w:ascii="Arial" w:eastAsia="Times New Roman" w:hAnsi="Arial" w:cs="Arial"/>
          <w:color w:val="000000"/>
          <w:sz w:val="21"/>
          <w:szCs w:val="21"/>
          <w:lang w:eastAsia="ru-RU"/>
        </w:rPr>
        <w:t>).</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roofErr w:type="gramStart"/>
      <w:r w:rsidRPr="007A1DEB">
        <w:rPr>
          <w:rFonts w:ascii="Arial" w:eastAsia="Times New Roman" w:hAnsi="Arial" w:cs="Arial"/>
          <w:color w:val="000000"/>
          <w:sz w:val="21"/>
          <w:szCs w:val="21"/>
          <w:lang w:eastAsia="ru-RU"/>
        </w:rPr>
        <w:t xml:space="preserve">Для получения выгодоприобретателем единовременной страховой выплаты проводится расследование в установленном порядке, по результатам которого должен быть установлен факт инфицирования умершего медицинского работника новой </w:t>
      </w:r>
      <w:proofErr w:type="spellStart"/>
      <w:r w:rsidRPr="007A1DEB">
        <w:rPr>
          <w:rFonts w:ascii="Arial" w:eastAsia="Times New Roman" w:hAnsi="Arial" w:cs="Arial"/>
          <w:color w:val="000000"/>
          <w:sz w:val="21"/>
          <w:szCs w:val="21"/>
          <w:lang w:eastAsia="ru-RU"/>
        </w:rPr>
        <w:t>коронавирусной</w:t>
      </w:r>
      <w:proofErr w:type="spellEnd"/>
      <w:r w:rsidRPr="007A1DEB">
        <w:rPr>
          <w:rFonts w:ascii="Arial" w:eastAsia="Times New Roman" w:hAnsi="Arial" w:cs="Arial"/>
          <w:color w:val="000000"/>
          <w:sz w:val="21"/>
          <w:szCs w:val="21"/>
          <w:lang w:eastAsia="ru-RU"/>
        </w:rPr>
        <w:t xml:space="preserve"> инфекцией (COVID-19) при исполнении им трудовых обязанностей ввиду непосредственного контакта с пациентами, у которых подтверждено наличие новой </w:t>
      </w:r>
      <w:proofErr w:type="spellStart"/>
      <w:r w:rsidRPr="007A1DEB">
        <w:rPr>
          <w:rFonts w:ascii="Arial" w:eastAsia="Times New Roman" w:hAnsi="Arial" w:cs="Arial"/>
          <w:color w:val="000000"/>
          <w:sz w:val="21"/>
          <w:szCs w:val="21"/>
          <w:lang w:eastAsia="ru-RU"/>
        </w:rPr>
        <w:t>коронавирусной</w:t>
      </w:r>
      <w:proofErr w:type="spellEnd"/>
      <w:r w:rsidRPr="007A1DEB">
        <w:rPr>
          <w:rFonts w:ascii="Arial" w:eastAsia="Times New Roman" w:hAnsi="Arial" w:cs="Arial"/>
          <w:color w:val="000000"/>
          <w:sz w:val="21"/>
          <w:szCs w:val="21"/>
          <w:lang w:eastAsia="ru-RU"/>
        </w:rPr>
        <w:t xml:space="preserve"> инфекции (COVID-19), и пациентами с подозрением на эту инфекцию.</w:t>
      </w:r>
      <w:proofErr w:type="gramEnd"/>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roofErr w:type="gramStart"/>
      <w:r w:rsidRPr="007A1DEB">
        <w:rPr>
          <w:rFonts w:ascii="Arial" w:eastAsia="Times New Roman" w:hAnsi="Arial" w:cs="Arial"/>
          <w:color w:val="000000"/>
          <w:sz w:val="21"/>
          <w:szCs w:val="21"/>
          <w:lang w:eastAsia="ru-RU"/>
        </w:rPr>
        <w:t xml:space="preserve">Отменяя принятые по делу судебные постановления, Судебная коллегия по гражданским делам Верховного Суда Российской Федерации отметила, что суды, отказывая в удовлетворении исковых требований истца, ограничились формальным выводом о том, что в ходе рассмотрения данного дела установлено отсутствие непосредственного контакта медицинского работника с пациентами, у которых подтверждено наличие новой </w:t>
      </w:r>
      <w:proofErr w:type="spellStart"/>
      <w:r w:rsidRPr="007A1DEB">
        <w:rPr>
          <w:rFonts w:ascii="Arial" w:eastAsia="Times New Roman" w:hAnsi="Arial" w:cs="Arial"/>
          <w:color w:val="000000"/>
          <w:sz w:val="21"/>
          <w:szCs w:val="21"/>
          <w:lang w:eastAsia="ru-RU"/>
        </w:rPr>
        <w:t>коронавирусной</w:t>
      </w:r>
      <w:proofErr w:type="spellEnd"/>
      <w:r w:rsidRPr="007A1DEB">
        <w:rPr>
          <w:rFonts w:ascii="Arial" w:eastAsia="Times New Roman" w:hAnsi="Arial" w:cs="Arial"/>
          <w:color w:val="000000"/>
          <w:sz w:val="21"/>
          <w:szCs w:val="21"/>
          <w:lang w:eastAsia="ru-RU"/>
        </w:rPr>
        <w:t xml:space="preserve"> инфекции (COVID-19), и пациентами с подозрением на эту инфекцию.</w:t>
      </w:r>
      <w:proofErr w:type="gramEnd"/>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roofErr w:type="gramStart"/>
      <w:r w:rsidRPr="007A1DEB">
        <w:rPr>
          <w:rFonts w:ascii="Arial" w:eastAsia="Times New Roman" w:hAnsi="Arial" w:cs="Arial"/>
          <w:color w:val="000000"/>
          <w:sz w:val="21"/>
          <w:szCs w:val="21"/>
          <w:lang w:eastAsia="ru-RU"/>
        </w:rPr>
        <w:t xml:space="preserve">В результате неправильного применения норм права, регулирующих спорные отношения, судебными инстанциями не были приняты во внимание конкретные обстоятельства данного дела, на которые ссылался в обоснование своих требований истец, а именно: что его супруга работала в должности санитарки (младшего медицинского персонала) клинико-диагностической лаборатории госпиталя для лечения больных острой респираторной инфекцией, внебольничной пневмонией и новой </w:t>
      </w:r>
      <w:proofErr w:type="spellStart"/>
      <w:r w:rsidRPr="007A1DEB">
        <w:rPr>
          <w:rFonts w:ascii="Arial" w:eastAsia="Times New Roman" w:hAnsi="Arial" w:cs="Arial"/>
          <w:color w:val="000000"/>
          <w:sz w:val="21"/>
          <w:szCs w:val="21"/>
          <w:lang w:eastAsia="ru-RU"/>
        </w:rPr>
        <w:t>коронавирусной</w:t>
      </w:r>
      <w:proofErr w:type="spellEnd"/>
      <w:r w:rsidRPr="007A1DEB">
        <w:rPr>
          <w:rFonts w:ascii="Arial" w:eastAsia="Times New Roman" w:hAnsi="Arial" w:cs="Arial"/>
          <w:color w:val="000000"/>
          <w:sz w:val="21"/>
          <w:szCs w:val="21"/>
          <w:lang w:eastAsia="ru-RU"/>
        </w:rPr>
        <w:t xml:space="preserve"> инфекцией;</w:t>
      </w:r>
      <w:proofErr w:type="gramEnd"/>
      <w:r w:rsidRPr="007A1DEB">
        <w:rPr>
          <w:rFonts w:ascii="Arial" w:eastAsia="Times New Roman" w:hAnsi="Arial" w:cs="Arial"/>
          <w:color w:val="000000"/>
          <w:sz w:val="21"/>
          <w:szCs w:val="21"/>
          <w:lang w:eastAsia="ru-RU"/>
        </w:rPr>
        <w:t xml:space="preserve"> </w:t>
      </w:r>
      <w:proofErr w:type="gramStart"/>
      <w:r w:rsidRPr="007A1DEB">
        <w:rPr>
          <w:rFonts w:ascii="Arial" w:eastAsia="Times New Roman" w:hAnsi="Arial" w:cs="Arial"/>
          <w:color w:val="000000"/>
          <w:sz w:val="21"/>
          <w:szCs w:val="21"/>
          <w:lang w:eastAsia="ru-RU"/>
        </w:rPr>
        <w:t xml:space="preserve">что согласно должностной инструкции в ее обязанности входило выполнение работы с биологическим материалом пациентов с диагнозом "новая </w:t>
      </w:r>
      <w:proofErr w:type="spellStart"/>
      <w:r w:rsidRPr="007A1DEB">
        <w:rPr>
          <w:rFonts w:ascii="Arial" w:eastAsia="Times New Roman" w:hAnsi="Arial" w:cs="Arial"/>
          <w:color w:val="000000"/>
          <w:sz w:val="21"/>
          <w:szCs w:val="21"/>
          <w:lang w:eastAsia="ru-RU"/>
        </w:rPr>
        <w:t>коронавирусная</w:t>
      </w:r>
      <w:proofErr w:type="spellEnd"/>
      <w:r w:rsidRPr="007A1DEB">
        <w:rPr>
          <w:rFonts w:ascii="Arial" w:eastAsia="Times New Roman" w:hAnsi="Arial" w:cs="Arial"/>
          <w:color w:val="000000"/>
          <w:sz w:val="21"/>
          <w:szCs w:val="21"/>
          <w:lang w:eastAsia="ru-RU"/>
        </w:rPr>
        <w:t xml:space="preserve"> инфекция (COVID-19)"; что в спорный период (перед заболеванием новой </w:t>
      </w:r>
      <w:proofErr w:type="spellStart"/>
      <w:r w:rsidRPr="007A1DEB">
        <w:rPr>
          <w:rFonts w:ascii="Arial" w:eastAsia="Times New Roman" w:hAnsi="Arial" w:cs="Arial"/>
          <w:color w:val="000000"/>
          <w:sz w:val="21"/>
          <w:szCs w:val="21"/>
          <w:lang w:eastAsia="ru-RU"/>
        </w:rPr>
        <w:t>коронавирусной</w:t>
      </w:r>
      <w:proofErr w:type="spellEnd"/>
      <w:r w:rsidRPr="007A1DEB">
        <w:rPr>
          <w:rFonts w:ascii="Arial" w:eastAsia="Times New Roman" w:hAnsi="Arial" w:cs="Arial"/>
          <w:color w:val="000000"/>
          <w:sz w:val="21"/>
          <w:szCs w:val="21"/>
          <w:lang w:eastAsia="ru-RU"/>
        </w:rPr>
        <w:t xml:space="preserve"> инфекцией (COVID-19) она доставляла в клинико-диагностическую лабораторию госпиталя для лечения больных острой респираторной инфекцией, внебольничной пневмонией и новой </w:t>
      </w:r>
      <w:proofErr w:type="spellStart"/>
      <w:r w:rsidRPr="007A1DEB">
        <w:rPr>
          <w:rFonts w:ascii="Arial" w:eastAsia="Times New Roman" w:hAnsi="Arial" w:cs="Arial"/>
          <w:color w:val="000000"/>
          <w:sz w:val="21"/>
          <w:szCs w:val="21"/>
          <w:lang w:eastAsia="ru-RU"/>
        </w:rPr>
        <w:t>коронавирусной</w:t>
      </w:r>
      <w:proofErr w:type="spellEnd"/>
      <w:r w:rsidRPr="007A1DEB">
        <w:rPr>
          <w:rFonts w:ascii="Arial" w:eastAsia="Times New Roman" w:hAnsi="Arial" w:cs="Arial"/>
          <w:color w:val="000000"/>
          <w:sz w:val="21"/>
          <w:szCs w:val="21"/>
          <w:lang w:eastAsia="ru-RU"/>
        </w:rPr>
        <w:t xml:space="preserve"> инфекцией пробы биоматериала одиннадцати пациентов с подтвержденным диагнозом "новая </w:t>
      </w:r>
      <w:proofErr w:type="spellStart"/>
      <w:r w:rsidRPr="007A1DEB">
        <w:rPr>
          <w:rFonts w:ascii="Arial" w:eastAsia="Times New Roman" w:hAnsi="Arial" w:cs="Arial"/>
          <w:color w:val="000000"/>
          <w:sz w:val="21"/>
          <w:szCs w:val="21"/>
          <w:lang w:eastAsia="ru-RU"/>
        </w:rPr>
        <w:t>коронавирусная</w:t>
      </w:r>
      <w:proofErr w:type="spellEnd"/>
      <w:r w:rsidRPr="007A1DEB">
        <w:rPr>
          <w:rFonts w:ascii="Arial" w:eastAsia="Times New Roman" w:hAnsi="Arial" w:cs="Arial"/>
          <w:color w:val="000000"/>
          <w:sz w:val="21"/>
          <w:szCs w:val="21"/>
          <w:lang w:eastAsia="ru-RU"/>
        </w:rPr>
        <w:t xml:space="preserve"> инфекция (COVID-19)";</w:t>
      </w:r>
      <w:proofErr w:type="gramEnd"/>
      <w:r w:rsidRPr="007A1DEB">
        <w:rPr>
          <w:rFonts w:ascii="Arial" w:eastAsia="Times New Roman" w:hAnsi="Arial" w:cs="Arial"/>
          <w:color w:val="000000"/>
          <w:sz w:val="21"/>
          <w:szCs w:val="21"/>
          <w:lang w:eastAsia="ru-RU"/>
        </w:rPr>
        <w:t xml:space="preserve"> что актом о случае острого профессионального заболевания, составленным по результатам расследования случая профессионального заболевания, установлено, что заболевание новой </w:t>
      </w:r>
      <w:proofErr w:type="spellStart"/>
      <w:r w:rsidRPr="007A1DEB">
        <w:rPr>
          <w:rFonts w:ascii="Arial" w:eastAsia="Times New Roman" w:hAnsi="Arial" w:cs="Arial"/>
          <w:color w:val="000000"/>
          <w:sz w:val="21"/>
          <w:szCs w:val="21"/>
          <w:lang w:eastAsia="ru-RU"/>
        </w:rPr>
        <w:t>коронавирусной</w:t>
      </w:r>
      <w:proofErr w:type="spellEnd"/>
      <w:r w:rsidRPr="007A1DEB">
        <w:rPr>
          <w:rFonts w:ascii="Arial" w:eastAsia="Times New Roman" w:hAnsi="Arial" w:cs="Arial"/>
          <w:color w:val="000000"/>
          <w:sz w:val="21"/>
          <w:szCs w:val="21"/>
          <w:lang w:eastAsia="ru-RU"/>
        </w:rPr>
        <w:t xml:space="preserve"> инфекцией (COVID-19) является профессиональным, причиной возникновения данного заболевания послужил контакт с биологическим материалом от пациентов, у которых подтвержден диагноз "новая </w:t>
      </w:r>
      <w:proofErr w:type="spellStart"/>
      <w:r w:rsidRPr="007A1DEB">
        <w:rPr>
          <w:rFonts w:ascii="Arial" w:eastAsia="Times New Roman" w:hAnsi="Arial" w:cs="Arial"/>
          <w:color w:val="000000"/>
          <w:sz w:val="21"/>
          <w:szCs w:val="21"/>
          <w:lang w:eastAsia="ru-RU"/>
        </w:rPr>
        <w:t>коронавирусная</w:t>
      </w:r>
      <w:proofErr w:type="spellEnd"/>
      <w:r w:rsidRPr="007A1DEB">
        <w:rPr>
          <w:rFonts w:ascii="Arial" w:eastAsia="Times New Roman" w:hAnsi="Arial" w:cs="Arial"/>
          <w:color w:val="000000"/>
          <w:sz w:val="21"/>
          <w:szCs w:val="21"/>
          <w:lang w:eastAsia="ru-RU"/>
        </w:rPr>
        <w:t xml:space="preserve"> инфекция (COVID-19)".</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Определение N 9-КГ23-9-К1</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Всеволожская городская прокуратура разъясняет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При рассмотрении споров, связанных с некачественным оказанием медицинскими организациями медицинской помощи, судам следует проводить оценку качества медицинской помощи на основании критериев, формируемых по группам заболеваний или состояний на основе соответствующих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lastRenderedPageBreak/>
        <w:br/>
      </w:r>
      <w:proofErr w:type="gramStart"/>
      <w:r w:rsidRPr="007A1DEB">
        <w:rPr>
          <w:rFonts w:ascii="Arial" w:eastAsia="Times New Roman" w:hAnsi="Arial" w:cs="Arial"/>
          <w:color w:val="000000"/>
          <w:sz w:val="21"/>
          <w:szCs w:val="21"/>
          <w:lang w:eastAsia="ru-RU"/>
        </w:rPr>
        <w:t>Судебная коллегия по гражданским делам Верховного Суда Российской Федерации, отменяя принятые по делу судебные постановления об отказе в возмещении расходов на приобретение лекарственных средств, прием врача-специалиста и в компенсации морального вреда, возникших вследствие ненадлежащего и несвоевременного оказания медицинской помощи, приведшего, по мнению истца, к ухудшению состояния здоровья и повлекшего необходимость приобретения лекарственных средств и несения расходов на лечение, указала на</w:t>
      </w:r>
      <w:proofErr w:type="gramEnd"/>
      <w:r w:rsidRPr="007A1DEB">
        <w:rPr>
          <w:rFonts w:ascii="Arial" w:eastAsia="Times New Roman" w:hAnsi="Arial" w:cs="Arial"/>
          <w:color w:val="000000"/>
          <w:sz w:val="21"/>
          <w:szCs w:val="21"/>
          <w:lang w:eastAsia="ru-RU"/>
        </w:rPr>
        <w:t xml:space="preserve"> неприменение судами норм материального права, регулирующих отношения в сфере охраны здоровья, включая государственные гарантии обеспечения качества оказания медицинской помощи.</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 xml:space="preserve">Право граждан на охрану здоровья и медицинскую помощь гарантируется системой закрепленных Федеральным законом от 21 ноября 2011 г. N 323-ФЗ "Об основах охраны здоровья граждан в Российской Федерации" мер, </w:t>
      </w:r>
      <w:proofErr w:type="gramStart"/>
      <w:r w:rsidRPr="007A1DEB">
        <w:rPr>
          <w:rFonts w:ascii="Arial" w:eastAsia="Times New Roman" w:hAnsi="Arial" w:cs="Arial"/>
          <w:color w:val="000000"/>
          <w:sz w:val="21"/>
          <w:szCs w:val="21"/>
          <w:lang w:eastAsia="ru-RU"/>
        </w:rPr>
        <w:t>включающих</w:t>
      </w:r>
      <w:proofErr w:type="gramEnd"/>
      <w:r w:rsidRPr="007A1DEB">
        <w:rPr>
          <w:rFonts w:ascii="Arial" w:eastAsia="Times New Roman" w:hAnsi="Arial" w:cs="Arial"/>
          <w:color w:val="000000"/>
          <w:sz w:val="21"/>
          <w:szCs w:val="21"/>
          <w:lang w:eastAsia="ru-RU"/>
        </w:rPr>
        <w:t xml:space="preserve"> в том числе как определение принципов охраны здоровья, качества медицинской помощи, порядков оказания медицинской помощи, стандартов медицинской помощи и клинических рекомендаций (протоколов), так и установление ответственности медицинских организаций и медицинских работников за причинение вреда жизни и (или) здоровью при оказании гражданам медицинской помощи. </w:t>
      </w:r>
      <w:proofErr w:type="gramStart"/>
      <w:r w:rsidRPr="007A1DEB">
        <w:rPr>
          <w:rFonts w:ascii="Arial" w:eastAsia="Times New Roman" w:hAnsi="Arial" w:cs="Arial"/>
          <w:color w:val="000000"/>
          <w:sz w:val="21"/>
          <w:szCs w:val="21"/>
          <w:lang w:eastAsia="ru-RU"/>
        </w:rPr>
        <w:t>Оценка качества медицинской помощи осуществляется на основании критериев, формируемых по группам заболеваний или состояний на основе соответствующих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 (статьи 2 и 4, часть 1 статьи 37, части 1 и 2 статьи 64, часть 2 статьи 76, части 2 и 3 статьи 98 названного федерального</w:t>
      </w:r>
      <w:proofErr w:type="gramEnd"/>
      <w:r w:rsidRPr="007A1DEB">
        <w:rPr>
          <w:rFonts w:ascii="Arial" w:eastAsia="Times New Roman" w:hAnsi="Arial" w:cs="Arial"/>
          <w:color w:val="000000"/>
          <w:sz w:val="21"/>
          <w:szCs w:val="21"/>
          <w:lang w:eastAsia="ru-RU"/>
        </w:rPr>
        <w:t xml:space="preserve"> закона).</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Принимая решение об отказе в удовлетворении требований на том основании, что факт оказания истцу медицинской помощи ненадлежащего качества не нашел своего подтверждения в ходе рассмотрения дела, суды ссылались на вывод, содержащийся в заключени</w:t>
      </w:r>
      <w:proofErr w:type="gramStart"/>
      <w:r w:rsidRPr="007A1DEB">
        <w:rPr>
          <w:rFonts w:ascii="Arial" w:eastAsia="Times New Roman" w:hAnsi="Arial" w:cs="Arial"/>
          <w:color w:val="000000"/>
          <w:sz w:val="21"/>
          <w:szCs w:val="21"/>
          <w:lang w:eastAsia="ru-RU"/>
        </w:rPr>
        <w:t>и</w:t>
      </w:r>
      <w:proofErr w:type="gramEnd"/>
      <w:r w:rsidRPr="007A1DEB">
        <w:rPr>
          <w:rFonts w:ascii="Arial" w:eastAsia="Times New Roman" w:hAnsi="Arial" w:cs="Arial"/>
          <w:color w:val="000000"/>
          <w:sz w:val="21"/>
          <w:szCs w:val="21"/>
          <w:lang w:eastAsia="ru-RU"/>
        </w:rPr>
        <w:t xml:space="preserve"> судебно-медицинской экспертизы о рекомендательном (не обязательном к исполнению в 100% случаев) характере клинических рекомендаций "Острый аппендицит у взрослых".</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 xml:space="preserve">Между тем судебные инстанции оставили без внимания тот факт, что эти клинические рекомендации в силу части 2 статьи 64 Федерального закона от 21 ноября 2011 г. N 323-ФЗ "Об основах охраны здоровья граждан в Российской Федерации" являются одной из основ формирования критериев оценки качества медицинской помощи, в </w:t>
      </w:r>
      <w:proofErr w:type="gramStart"/>
      <w:r w:rsidRPr="007A1DEB">
        <w:rPr>
          <w:rFonts w:ascii="Arial" w:eastAsia="Times New Roman" w:hAnsi="Arial" w:cs="Arial"/>
          <w:color w:val="000000"/>
          <w:sz w:val="21"/>
          <w:szCs w:val="21"/>
          <w:lang w:eastAsia="ru-RU"/>
        </w:rPr>
        <w:t>связи</w:t>
      </w:r>
      <w:proofErr w:type="gramEnd"/>
      <w:r w:rsidRPr="007A1DEB">
        <w:rPr>
          <w:rFonts w:ascii="Arial" w:eastAsia="Times New Roman" w:hAnsi="Arial" w:cs="Arial"/>
          <w:color w:val="000000"/>
          <w:sz w:val="21"/>
          <w:szCs w:val="21"/>
          <w:lang w:eastAsia="ru-RU"/>
        </w:rPr>
        <w:t xml:space="preserve"> с чем утверждение о необязательности указанных клинических рекомендаций противоречит закону.</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Определение N 16-КГ23-23-К4</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Всеволожская городская прокуратура разъясняет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 xml:space="preserve">Предоставление установленных в трудовых договорах со спортсменами дополнительных гарантий и компенсаций (в том числе об обеспечении спортсменов и членов их семей жилыми помещениями) является обязанностью работодателя, а не его правом, в </w:t>
      </w:r>
      <w:proofErr w:type="gramStart"/>
      <w:r w:rsidRPr="007A1DEB">
        <w:rPr>
          <w:rFonts w:ascii="Arial" w:eastAsia="Times New Roman" w:hAnsi="Arial" w:cs="Arial"/>
          <w:color w:val="000000"/>
          <w:sz w:val="21"/>
          <w:szCs w:val="21"/>
          <w:lang w:eastAsia="ru-RU"/>
        </w:rPr>
        <w:t>связи</w:t>
      </w:r>
      <w:proofErr w:type="gramEnd"/>
      <w:r w:rsidRPr="007A1DEB">
        <w:rPr>
          <w:rFonts w:ascii="Arial" w:eastAsia="Times New Roman" w:hAnsi="Arial" w:cs="Arial"/>
          <w:color w:val="000000"/>
          <w:sz w:val="21"/>
          <w:szCs w:val="21"/>
          <w:lang w:eastAsia="ru-RU"/>
        </w:rPr>
        <w:t xml:space="preserve"> с чем произвольный отказ работодателя от исполнения этих условий не допускается. Требование работника-спортсмена о предоставлении такой дополнительной гарантии (жилого помещения или компенсации его стоимости) подлежит разрешению как индивидуальный трудовой спор, а не как спор гражданско-правового характера о соблюдении сторонами гражданско-правовой сделки ее существенных условий.</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roofErr w:type="gramStart"/>
      <w:r w:rsidRPr="007A1DEB">
        <w:rPr>
          <w:rFonts w:ascii="Arial" w:eastAsia="Times New Roman" w:hAnsi="Arial" w:cs="Arial"/>
          <w:color w:val="000000"/>
          <w:sz w:val="21"/>
          <w:szCs w:val="21"/>
          <w:lang w:eastAsia="ru-RU"/>
        </w:rPr>
        <w:t>Судебная коллегия по гражданским делам Верховного Суда Российской Федерации не согласилась с выводами судебных инстанций, отказавших в удовлетворении требований работника-спортсмена о возложении на работодателя (центр спортивной подготовки) обязанности, предусмотренной дополнительным соглашением к трудовому договору, по обеспечению работника жилым помещением (квартирой) с последующим предоставлением его в собственность работника на том основании, что при заключении данного дополнительного соглашения к трудовому договору сторонами</w:t>
      </w:r>
      <w:proofErr w:type="gramEnd"/>
      <w:r w:rsidRPr="007A1DEB">
        <w:rPr>
          <w:rFonts w:ascii="Arial" w:eastAsia="Times New Roman" w:hAnsi="Arial" w:cs="Arial"/>
          <w:color w:val="000000"/>
          <w:sz w:val="21"/>
          <w:szCs w:val="21"/>
          <w:lang w:eastAsia="ru-RU"/>
        </w:rPr>
        <w:t xml:space="preserve"> не было достигнуто соглашение о существенных условиях договора (о параметрах жилого помещения, предоставляемого работнику), и указала следующее.</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roofErr w:type="gramStart"/>
      <w:r w:rsidRPr="007A1DEB">
        <w:rPr>
          <w:rFonts w:ascii="Arial" w:eastAsia="Times New Roman" w:hAnsi="Arial" w:cs="Arial"/>
          <w:color w:val="000000"/>
          <w:sz w:val="21"/>
          <w:szCs w:val="21"/>
          <w:lang w:eastAsia="ru-RU"/>
        </w:rPr>
        <w:lastRenderedPageBreak/>
        <w:t>Из норм Трудового кодекса Российской Федерации (статьи 2, 5, 9, 11, 22, 57, 164, 165, 348.1 - 348.13), разъяснений Пленума Верховного Суда Российской Федерации по их применению, содержащихся в постановлении от 24 ноября 2015 г. N 52 "О применении судами законодательства, регулирующего труд спортсменов и тренеров" (пункты 1, 6, 23), правовой позиции Конституционного Суда Российской Федерации (постановления от 27 декабря 1999</w:t>
      </w:r>
      <w:proofErr w:type="gramEnd"/>
      <w:r w:rsidRPr="007A1DEB">
        <w:rPr>
          <w:rFonts w:ascii="Arial" w:eastAsia="Times New Roman" w:hAnsi="Arial" w:cs="Arial"/>
          <w:color w:val="000000"/>
          <w:sz w:val="21"/>
          <w:szCs w:val="21"/>
          <w:lang w:eastAsia="ru-RU"/>
        </w:rPr>
        <w:t xml:space="preserve"> </w:t>
      </w:r>
      <w:proofErr w:type="gramStart"/>
      <w:r w:rsidRPr="007A1DEB">
        <w:rPr>
          <w:rFonts w:ascii="Arial" w:eastAsia="Times New Roman" w:hAnsi="Arial" w:cs="Arial"/>
          <w:color w:val="000000"/>
          <w:sz w:val="21"/>
          <w:szCs w:val="21"/>
          <w:lang w:eastAsia="ru-RU"/>
        </w:rPr>
        <w:t>г. N 19-П, от 15 марта 2005 г. N 3-П, от 16 октября 2018 г. N 37-П, от 19 мая 2020 г. N 25-П и др.) следует, что регулирование трудовых отношений и иных непосредственно связанных с ними отношений осуществляется не только трудовым законодательством и иными нормативными правовыми актами, содержащими нормы трудового права, но и в договорном порядке, в том числе</w:t>
      </w:r>
      <w:proofErr w:type="gramEnd"/>
      <w:r w:rsidRPr="007A1DEB">
        <w:rPr>
          <w:rFonts w:ascii="Arial" w:eastAsia="Times New Roman" w:hAnsi="Arial" w:cs="Arial"/>
          <w:color w:val="000000"/>
          <w:sz w:val="21"/>
          <w:szCs w:val="21"/>
          <w:lang w:eastAsia="ru-RU"/>
        </w:rPr>
        <w:t xml:space="preserve"> путем заключения работником и работодателем трудового договора. Договорное регулирование трудовых отношений и связанных с ними отношений носит субсидиарный характер по отношению к трудовому законодательству и призвано обеспечить более широкий объем прав работников и предоставляемых им гарантий в рамках взаимного согласования интересов работников и работодателей при заключении ими трудового договора.</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Такое правовое регулирование в полной мере распространяется на трудовые отношения со спортсменами, в трудовых договорах с которыми в силу прямого указания закона (часть пятая статьи 348.10 ТК РФ) могут предусматриваться условия о дополнительных гарантиях и компенсациях, в том числе об обеспечении спортсменов и членов их семей жилыми помещениями. Целью подобных гарантий и компенсаций является создание спортсменам наиболее благоприятных условий для их профессиональной деятельности.</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Отказывая в удовлетворении исковых требований работника-спортсмена, суды первой и апелляционной инстанций не приняли во внимание, что правовое регулирование трудовых отношений спортсменов осуществляется в соответствии с трудовым законодательством. В данном случае обязанность работодателя обеспечить работника-спортсмена жилым помещением (квартирой) для постоянного проживания с последующим оформлением его в собственность этого работника-спортсмена предусмотрена дополнительным соглашением к трудовому договору. Названное условие трудового договора, явившееся результатом добровольного согласованного волеизъявления сторон договора, относится к числу дополнительных гарантий работнику-спортсмену и подлежит выполнению работодателем. Исковые требования по данному делу связаны с предоставлением истцу - работнику-спортсмену дополнительной гарантии, предусмотренной трудовым договором, и подлежали разрешению как индивидуальный трудовой спор, а не как спор гражданско-правового характера о соблюдении сторонами гражданско-правовой сделки ее существенных условий.</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Определение N 25-КГ23-14-К4</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Всеволожская городская прокуратура разъясняет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proofErr w:type="gramStart"/>
      <w:r w:rsidRPr="007A1DEB">
        <w:rPr>
          <w:rFonts w:ascii="Arial" w:eastAsia="Times New Roman" w:hAnsi="Arial" w:cs="Arial"/>
          <w:color w:val="000000"/>
          <w:sz w:val="21"/>
          <w:szCs w:val="21"/>
          <w:lang w:eastAsia="ru-RU"/>
        </w:rPr>
        <w:t>С 1 сентября 2025 года вступает в силу закон о запрете осуществления образовательной деятельности организациями, признанными иностранными агентами</w:t>
      </w:r>
      <w:r w:rsidRPr="007A1DEB">
        <w:rPr>
          <w:rFonts w:ascii="Arial" w:eastAsia="Times New Roman" w:hAnsi="Arial" w:cs="Arial"/>
          <w:color w:val="000000"/>
          <w:sz w:val="21"/>
          <w:szCs w:val="21"/>
          <w:lang w:eastAsia="ru-RU"/>
        </w:rPr>
        <w:br/>
        <w:t>Федеральный закон от 21.04.2025 N 100-ФЗ "О внесении изменений в Федеральный закон "Об образовании в Российской Федерации" и статьи 9 и 11 Федерального закона "О контроле за деятельностью лиц, находящихся под иностранным влиянием"</w:t>
      </w:r>
      <w:r w:rsidRPr="007A1DEB">
        <w:rPr>
          <w:rFonts w:ascii="Arial" w:eastAsia="Times New Roman" w:hAnsi="Arial" w:cs="Arial"/>
          <w:color w:val="000000"/>
          <w:sz w:val="21"/>
          <w:szCs w:val="21"/>
          <w:lang w:eastAsia="ru-RU"/>
        </w:rPr>
        <w:br/>
        <w:t>Действие лицензии на осуществление образовательной деятельности прекращается при включении</w:t>
      </w:r>
      <w:proofErr w:type="gramEnd"/>
      <w:r w:rsidRPr="007A1DEB">
        <w:rPr>
          <w:rFonts w:ascii="Arial" w:eastAsia="Times New Roman" w:hAnsi="Arial" w:cs="Arial"/>
          <w:color w:val="000000"/>
          <w:sz w:val="21"/>
          <w:szCs w:val="21"/>
          <w:lang w:eastAsia="ru-RU"/>
        </w:rPr>
        <w:t xml:space="preserve"> лицензиата в реестр иностранных агентов.</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Иностранный агент не вправе осуществлять просветительскую деятельность.</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 xml:space="preserve">Физическое лицо, включенное в реестр иностранных агентов, не может входить в органы управления </w:t>
      </w:r>
      <w:proofErr w:type="spellStart"/>
      <w:r w:rsidRPr="007A1DEB">
        <w:rPr>
          <w:rFonts w:ascii="Arial" w:eastAsia="Times New Roman" w:hAnsi="Arial" w:cs="Arial"/>
          <w:color w:val="000000"/>
          <w:sz w:val="21"/>
          <w:szCs w:val="21"/>
          <w:lang w:eastAsia="ru-RU"/>
        </w:rPr>
        <w:t>госкорпораций</w:t>
      </w:r>
      <w:proofErr w:type="spellEnd"/>
      <w:r w:rsidRPr="007A1DEB">
        <w:rPr>
          <w:rFonts w:ascii="Arial" w:eastAsia="Times New Roman" w:hAnsi="Arial" w:cs="Arial"/>
          <w:color w:val="000000"/>
          <w:sz w:val="21"/>
          <w:szCs w:val="21"/>
          <w:lang w:eastAsia="ru-RU"/>
        </w:rPr>
        <w:t>.</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Некоммерческая организация, включенная в реестр иностранных агентов, не может быть включена в реестр социально ориентированных некоммерческих организаций, который ведется в соответствии с подпунктом 19.6 пункта 1 статьи 265 НК РФ.</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Иностранный агент не вправе получать муниципальную финансовую поддержку, в том числе при осуществлении творческой деятельности.</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lastRenderedPageBreak/>
        <w:t>Расширен перечень лиц, которые должны сопровождать производимые и (или) распространяемые ими материалы указанием на статус иностранного агента.</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Всеволожская городская прокуратура разъясняет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Федеральным законом от 21.04.2025 N 101-ФЗ "О внесении изменения в статью 247 Уголовно-процессуального кодекса Российской Федерации" закреплена возможность проведения судебного разбирательства по уголовным делам о преступлениях небольшой или средней тяжести в отсутствие подсудимого, который находится за рубежом и (или) уклоняется от явки в суд.</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 xml:space="preserve">К таким делам отнесены дела о преступлениях, </w:t>
      </w:r>
      <w:proofErr w:type="gramStart"/>
      <w:r w:rsidRPr="007A1DEB">
        <w:rPr>
          <w:rFonts w:ascii="Arial" w:eastAsia="Times New Roman" w:hAnsi="Arial" w:cs="Arial"/>
          <w:color w:val="000000"/>
          <w:sz w:val="21"/>
          <w:szCs w:val="21"/>
          <w:lang w:eastAsia="ru-RU"/>
        </w:rPr>
        <w:t>предусмотренных</w:t>
      </w:r>
      <w:proofErr w:type="gramEnd"/>
      <w:r w:rsidRPr="007A1DEB">
        <w:rPr>
          <w:rFonts w:ascii="Arial" w:eastAsia="Times New Roman" w:hAnsi="Arial" w:cs="Arial"/>
          <w:color w:val="000000"/>
          <w:sz w:val="21"/>
          <w:szCs w:val="21"/>
          <w:lang w:eastAsia="ru-RU"/>
        </w:rPr>
        <w:t xml:space="preserve"> в том числе статьями: 205.2 частью первой, 207.1, 207.2, 207.3 частью первой, 212 частью третьей, 243.4 УК РФ и некоторыми другими.</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Федеральный закон вступает в силу со дня его официального опубликования.</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Всеволожская городская прокуратура разъясняет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Федеральным законом от 21.04.2025 N 102-ФЗ "О внесении изменения в статью 205.6 Уголовного кодекса Российской Федерации" установлена уголовная ответственность за несообщение в органы власти о преступлениях диверсионной направленности.</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Речь идет об ответственности за 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статьями 281, 281.1, 281.2, 281.3 УК РФ.</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Всеволожская городская прокуратура разъясняет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Федеральным законом от 21.04.2025 N 83-ФЗ "О внесении изменений в Федеральный закон "О ветеранах" уточнены категории лиц, относящихся к ветеранам боевых действий и инвалидам боевых действий.</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proofErr w:type="gramStart"/>
      <w:r w:rsidRPr="007A1DEB">
        <w:rPr>
          <w:rFonts w:ascii="Arial" w:eastAsia="Times New Roman" w:hAnsi="Arial" w:cs="Arial"/>
          <w:color w:val="000000"/>
          <w:sz w:val="21"/>
          <w:szCs w:val="21"/>
          <w:lang w:eastAsia="ru-RU"/>
        </w:rPr>
        <w:t xml:space="preserve">Установлено, что к ветеранам боевых действий относятся, в частности, военнослужащие, лица рядового и начальствующего состава органов внутренних дел, войск </w:t>
      </w:r>
      <w:proofErr w:type="spellStart"/>
      <w:r w:rsidRPr="007A1DEB">
        <w:rPr>
          <w:rFonts w:ascii="Arial" w:eastAsia="Times New Roman" w:hAnsi="Arial" w:cs="Arial"/>
          <w:color w:val="000000"/>
          <w:sz w:val="21"/>
          <w:szCs w:val="21"/>
          <w:lang w:eastAsia="ru-RU"/>
        </w:rPr>
        <w:t>Росгвардии</w:t>
      </w:r>
      <w:proofErr w:type="spellEnd"/>
      <w:r w:rsidRPr="007A1DEB">
        <w:rPr>
          <w:rFonts w:ascii="Arial" w:eastAsia="Times New Roman" w:hAnsi="Arial" w:cs="Arial"/>
          <w:color w:val="000000"/>
          <w:sz w:val="21"/>
          <w:szCs w:val="21"/>
          <w:lang w:eastAsia="ru-RU"/>
        </w:rPr>
        <w:t>, Государственной противопожарной службы, учреждений и органов уголовно-исполнительной системы, органов принудительного исполнения, прокуроры, сотрудники СК России, в том числе уволенные в запас (отставку), выполнявшие задачи по отражению вооруженного вторжения на территорию РФ, а также в ходе вооруженной провокации на Государственной границе</w:t>
      </w:r>
      <w:proofErr w:type="gramEnd"/>
      <w:r w:rsidRPr="007A1DEB">
        <w:rPr>
          <w:rFonts w:ascii="Arial" w:eastAsia="Times New Roman" w:hAnsi="Arial" w:cs="Arial"/>
          <w:color w:val="000000"/>
          <w:sz w:val="21"/>
          <w:szCs w:val="21"/>
          <w:lang w:eastAsia="ru-RU"/>
        </w:rPr>
        <w:t xml:space="preserve"> РФ и территориях субъектов РФ, прилегающих к районам проведения специальной военной операции, в том числе ставшие инвалидами вследствие ранения, контузии, увечья или заболевания, полученных при выполнении указанных задач.</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Перечень территорий субъектов РФ, прилегающих к районам проведения специальной военной операции, определяется Правительством РФ.</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Всеволожская городская прокуратура разъясняет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 xml:space="preserve">Подписан Федеральный закон от 21.04.2025 N 89-ФЗ "О внесении изменений в статью 4 Федерального закона "О </w:t>
      </w:r>
      <w:proofErr w:type="gramStart"/>
      <w:r w:rsidRPr="007A1DEB">
        <w:rPr>
          <w:rFonts w:ascii="Arial" w:eastAsia="Times New Roman" w:hAnsi="Arial" w:cs="Arial"/>
          <w:color w:val="000000"/>
          <w:sz w:val="21"/>
          <w:szCs w:val="21"/>
          <w:lang w:eastAsia="ru-RU"/>
        </w:rPr>
        <w:t>контроле за</w:t>
      </w:r>
      <w:proofErr w:type="gramEnd"/>
      <w:r w:rsidRPr="007A1DEB">
        <w:rPr>
          <w:rFonts w:ascii="Arial" w:eastAsia="Times New Roman" w:hAnsi="Arial" w:cs="Arial"/>
          <w:color w:val="000000"/>
          <w:sz w:val="21"/>
          <w:szCs w:val="21"/>
          <w:lang w:eastAsia="ru-RU"/>
        </w:rPr>
        <w:t xml:space="preserve"> деятельностью лиц, находящихся под иностранным влиянием" о признании иностранными агентами лиц, которые оказывают содействие в исполнении решений международных организаций, в которых РФ не участвует.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proofErr w:type="gramStart"/>
      <w:r w:rsidRPr="007A1DEB">
        <w:rPr>
          <w:rFonts w:ascii="Arial" w:eastAsia="Times New Roman" w:hAnsi="Arial" w:cs="Arial"/>
          <w:color w:val="000000"/>
          <w:sz w:val="21"/>
          <w:szCs w:val="21"/>
          <w:lang w:eastAsia="ru-RU"/>
        </w:rPr>
        <w:t>Закон расширяет виды деятельности для целей признания лиц иностранными агентами и относит к таким видам деятельности:</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оказание содействия в исполнении решений международных организаций, в которых РФ не участвует, или иностранных государственных органов, если они направлены против безопасности РФ (при отсутствии признаков преступлений, предусмотренных статьями 275, 275.1, 276, 276.1 и 284.3 УК РФ);</w:t>
      </w:r>
      <w:proofErr w:type="gramEnd"/>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 xml:space="preserve">вовлечение граждан, в том числе несовершеннолетних, в деятельность, указанную в пунктах 1, 1.1 и 2 части 6 статьи 4 Федерального закона "О </w:t>
      </w:r>
      <w:proofErr w:type="gramStart"/>
      <w:r w:rsidRPr="007A1DEB">
        <w:rPr>
          <w:rFonts w:ascii="Arial" w:eastAsia="Times New Roman" w:hAnsi="Arial" w:cs="Arial"/>
          <w:color w:val="000000"/>
          <w:sz w:val="21"/>
          <w:szCs w:val="21"/>
          <w:lang w:eastAsia="ru-RU"/>
        </w:rPr>
        <w:t>контроле за</w:t>
      </w:r>
      <w:proofErr w:type="gramEnd"/>
      <w:r w:rsidRPr="007A1DEB">
        <w:rPr>
          <w:rFonts w:ascii="Arial" w:eastAsia="Times New Roman" w:hAnsi="Arial" w:cs="Arial"/>
          <w:color w:val="000000"/>
          <w:sz w:val="21"/>
          <w:szCs w:val="21"/>
          <w:lang w:eastAsia="ru-RU"/>
        </w:rPr>
        <w:t xml:space="preserve"> деятельностью лиц, </w:t>
      </w:r>
      <w:r w:rsidRPr="007A1DEB">
        <w:rPr>
          <w:rFonts w:ascii="Arial" w:eastAsia="Times New Roman" w:hAnsi="Arial" w:cs="Arial"/>
          <w:color w:val="000000"/>
          <w:sz w:val="21"/>
          <w:szCs w:val="21"/>
          <w:lang w:eastAsia="ru-RU"/>
        </w:rPr>
        <w:lastRenderedPageBreak/>
        <w:t>находящихся под иностранным влиянием", или финансирование деятельности, указанной в пунктах 1, 1.1, 2 и 2.1 части 6 статьи 4 указанного федерального закона.</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Всеволожская городская прокуратура разъясняет</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Усилена ответственность за отдельные преступления против основ конституционного строя и безопасности государства, принят Федеральный закон от 21.04.2025 N 90-ФЗ "О внесении изменений в Уголовный кодекс Российской Федерации и статью 31 Уголовно-процессуального кодекса Российской Федерации".</w: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За совершение преступлений, предусмотренных статьями 280.3, 284.2, 284.3 УК РФ (если преступления совершены из корыстных побуждений), введена конфискация имущества.</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Кроме того, соответствующие составы преступлений дополнены новыми квалифицирующими признаками - совершение преступлений из корыстных побуждений или по найму.</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Настоящий федеральный закон вступает в силу со дня его официального опубликования.</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noProof/>
          <w:color w:val="2C2D2E"/>
          <w:sz w:val="23"/>
          <w:szCs w:val="23"/>
          <w:lang w:eastAsia="ru-RU"/>
        </w:rPr>
        <mc:AlternateContent>
          <mc:Choice Requires="wps">
            <w:drawing>
              <wp:inline distT="0" distB="0" distL="0" distR="0" wp14:anchorId="5F8D5236" wp14:editId="4B97D53B">
                <wp:extent cx="304800" cy="304800"/>
                <wp:effectExtent l="0" t="0" r="0" b="0"/>
                <wp:docPr id="2" name="AutoShape 6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4kvwIAAMQFAAAOAAAAZHJzL2Uyb0RvYy54bWysVNuO0zAQfUfiHyy/Z3NZ95Jo01W3aRDS&#10;AistfICbOI1FYgfbbbogfoQnvo0vYey03bb7ggA/WOMZ+8zteG5ud22DtkxpLkWKw6sAIyYKWXKx&#10;TvGnj7k3xUgbKkraSMFS/MQ0vp29fnXTdwmLZC2bkikEIEInfZfi2pgu8X1d1Kyl+kp2TICxkqql&#10;Bo5q7ZeK9oDeNn4UBGO/l6rslCyY1qDNBiOeOfyqYoX5UFWaGdSkGGIzblduX9ndn93QZK1oV/Ni&#10;Hwb9iyhaygU4PUJl1FC0UfwFVMsLJbWszFUhW19WFS+YywGyCYOLbB5r2jGXCxRHd8cy6f8HW7zf&#10;PijEyxRHGAnaQovmGyOdZzQGXcl0AfX69eOnrVXf6QSePHYPymaru3tZfNZIyEVNxZrNdQcVBx4A&#10;1kGllOxrRksIOrQQ/hmGPWhAQ6v+nSzBOwXvrpK7SrXWB9QI7VzDno4NYzuDClBeB2QaQFsLMO1l&#10;64Emh8ed0uYNky2yQooVROfA6fZem+Hq4Yr1JWTOmwb0NGnEmQIwBw24hqfWZoNwLf4WB/FyupwS&#10;j0TjpUeCLPPm+YJ44zycjLLrbLHIwu/Wb0iSmpclE9bNgW4h+bN27ok/EOVIOC0bXlo4G5JW69Wi&#10;UWhLge65W67kYHm+5p+H4eoFuVykFEYkuItiLx9PJx7JyciLJ8HUC8L4Lh4HJCZZfp7SPRfs31NC&#10;fYrjUTRyXToJ+iK3wK2XudGk5QYGSsPbFAM1YNlLNLEMXIrSyYbyZpBPSmHDfy4FtPvQaMdXS9GB&#10;/StZPgFdlQQ6AfNg9IFQS/UVox7GSIr1lw1VDKPmrQDKxyEhdu64AxlNIjioU8vq1EJFAVApNhgN&#10;4sIMs2rTKb6uwVPoCiOk/aQVdxS2X2iIav+5YFS4TPZjzc6i07O79Tx8Z78B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IBieJL8C&#10;AADEBQAADgAAAAAAAAAAAAAAAAAuAgAAZHJzL2Uyb0RvYy54bWxQSwECLQAUAAYACAAAACEATKDp&#10;LNgAAAADAQAADwAAAAAAAAAAAAAAAAAZBQAAZHJzL2Rvd25yZXYueG1sUEsFBgAAAAAEAAQA8wAA&#10;AB4GAAAAAA==&#10;" filled="f" stroked="f">
                <o:lock v:ext="edit" aspectratio="t"/>
                <w10:anchorlock/>
              </v:rect>
            </w:pict>
          </mc:Fallback>
        </mc:AlternateContent>
      </w:r>
      <w:r w:rsidRPr="007A1DEB">
        <w:rPr>
          <w:rFonts w:ascii="Arial" w:eastAsia="Times New Roman" w:hAnsi="Arial" w:cs="Arial"/>
          <w:color w:val="000000"/>
          <w:sz w:val="21"/>
          <w:szCs w:val="21"/>
          <w:lang w:eastAsia="ru-RU"/>
        </w:rPr>
        <w:t>Всеволожская городская прокуратура разъясняет</w:t>
      </w:r>
      <w:r w:rsidRPr="007A1DEB">
        <w:rPr>
          <w:rFonts w:ascii="Arial" w:eastAsia="Times New Roman" w:hAnsi="Arial" w:cs="Arial"/>
          <w:noProof/>
          <w:color w:val="2C2D2E"/>
          <w:sz w:val="23"/>
          <w:szCs w:val="23"/>
          <w:lang w:eastAsia="ru-RU"/>
        </w:rPr>
        <mc:AlternateContent>
          <mc:Choice Requires="wps">
            <w:drawing>
              <wp:inline distT="0" distB="0" distL="0" distR="0" wp14:anchorId="1ADC1CB1" wp14:editId="09456721">
                <wp:extent cx="304800" cy="304800"/>
                <wp:effectExtent l="0" t="0" r="0" b="0"/>
                <wp:docPr id="1" name="AutoShape 6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8n+vgIAAMQFAAAOAAAAZHJzL2Uyb0RvYy54bWysVN1u0zAUvkfiHSzfZ0k69yfR0mlrGoQ0&#10;YNLgAdzYaSwSO9hu04F4Ea54Np6EY6ft2u0GAb6wjs+xv/P3+Vxd79oGbbk2QskMxxcRRlyWigm5&#10;zvCnj0Uww8hYKhltlOQZfuQGX89fv7rqu5SPVK0axjUCEGnSvstwbW2XhqEpa95Sc6E6LsFYKd1S&#10;C0e9DpmmPaC3TTiKoknYK806rUpuDGjzwYjnHr+qeGk/VJXhFjUZhtis37XfV24P51c0XWva1aLc&#10;h0H/IoqWCglOj1A5tRRttHgB1YpSK6Mqe1GqNlRVJUruc4Bs4uhZNg817bjPBYpjumOZzP+DLd9v&#10;7zUSDHqHkaQttOhmY5X3jCaXGDFuSqjXrx8/Xa36zqTw5KG71y5b092p8rNBUi1qKtf8xnRQ8QHr&#10;oNJa9TWnDIKOHUR4huEOBtDQqn+nGHin4N1Xclfp1vmAGqGdb9jjsWF8Z1EJysuIzCJoawmmvew8&#10;0PTwuNPGvuGqRU7IsIboPDjd3hk7XD1ccb6kKkTTgJ6mjTxTAOagAdfw1NlcEL7F35IoWc6WMxKQ&#10;0WQZkCjPg5tiQYJJEU/H+WW+WOTxd+c3JmktGOPSuTnQLSZ/1s498QeiHAlnVCOYg3MhGb1eLRqN&#10;thToXvjlSw6Wp2vheRi+XpDLs5TiEYluR0lQTGbTgBRkHCTTaBZEcXKbTCKSkLw4T+lOSP7vKaE+&#10;w8l4NPZdOgn6WW6RXy9zo2krLAyURrQZBmrAcpdo6hi4lMzLlopmkE9K4cJ/KgW0+9Boz1dH0YH9&#10;K8Uega5aAZ2AeTD6QKiV/opRD2Mkw+bLhmqOUfNWAuWTmBA3d/yBjKcjOOhTy+rUQmUJUBm2GA3i&#10;wg6zatNpsa7BU+wLI5X7pJXwFHZfaIhq/7lgVPhM9mPNzaLTs7/1NHznvwE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7M8n+vgIA&#10;AMQFAAAOAAAAAAAAAAAAAAAAAC4CAABkcnMvZTJvRG9jLnhtbFBLAQItABQABgAIAAAAIQBMoOks&#10;2AAAAAMBAAAPAAAAAAAAAAAAAAAAABgFAABkcnMvZG93bnJldi54bWxQSwUGAAAAAAQABADzAAAA&#10;HQYAAAAA&#10;" filled="f" stroked="f">
                <o:lock v:ext="edit" aspectratio="t"/>
                <w10:anchorlock/>
              </v:rect>
            </w:pict>
          </mc:Fallback>
        </mc:AlternateContent>
      </w:r>
    </w:p>
    <w:p w:rsidR="007A1DEB" w:rsidRPr="007A1DEB" w:rsidRDefault="007A1DEB" w:rsidP="007A1DEB">
      <w:pPr>
        <w:shd w:val="clear" w:color="auto" w:fill="FFFFFF"/>
        <w:spacing w:after="0" w:line="240" w:lineRule="auto"/>
        <w:rPr>
          <w:rFonts w:ascii="Arial" w:eastAsia="Times New Roman" w:hAnsi="Arial" w:cs="Arial"/>
          <w:color w:val="000000"/>
          <w:sz w:val="21"/>
          <w:szCs w:val="21"/>
          <w:lang w:eastAsia="ru-RU"/>
        </w:rPr>
      </w:pPr>
      <w:r w:rsidRPr="007A1DEB">
        <w:rPr>
          <w:rFonts w:ascii="Arial" w:eastAsia="Times New Roman" w:hAnsi="Arial" w:cs="Arial"/>
          <w:color w:val="000000"/>
          <w:sz w:val="21"/>
          <w:szCs w:val="21"/>
          <w:lang w:eastAsia="ru-RU"/>
        </w:rPr>
        <w:t> </w:t>
      </w:r>
    </w:p>
    <w:p w:rsidR="007A1DEB" w:rsidRPr="007A1DEB" w:rsidRDefault="007A1DEB" w:rsidP="007A1DEB">
      <w:pPr>
        <w:shd w:val="clear" w:color="auto" w:fill="FFFFFF"/>
        <w:spacing w:after="0" w:line="240" w:lineRule="auto"/>
        <w:rPr>
          <w:rFonts w:ascii="Arial" w:eastAsia="Times New Roman" w:hAnsi="Arial" w:cs="Arial"/>
          <w:color w:val="2C2D2E"/>
          <w:sz w:val="23"/>
          <w:szCs w:val="23"/>
          <w:lang w:eastAsia="ru-RU"/>
        </w:rPr>
      </w:pPr>
      <w:r w:rsidRPr="007A1DEB">
        <w:rPr>
          <w:rFonts w:ascii="Arial" w:eastAsia="Times New Roman" w:hAnsi="Arial" w:cs="Arial"/>
          <w:color w:val="000000"/>
          <w:sz w:val="21"/>
          <w:szCs w:val="21"/>
          <w:lang w:eastAsia="ru-RU"/>
        </w:rPr>
        <w:t>Утверждены новые критерии отнесения отходов к I - V классам опасности по степени негативного воздействия на окружающую среду приказом Минприроды России от 31.03.2025 N 158 "Об утверждении критериев отнесения отходов к I - V классам опасности по степени негативного воздействия на окружающую среду" (Зарегистрировано в Минюсте России 29.04.2025 N 82010).</w:t>
      </w:r>
      <w:r w:rsidRPr="007A1DEB">
        <w:rPr>
          <w:rFonts w:ascii="Arial" w:eastAsia="Times New Roman" w:hAnsi="Arial" w:cs="Arial"/>
          <w:color w:val="000000"/>
          <w:sz w:val="21"/>
          <w:szCs w:val="21"/>
          <w:lang w:eastAsia="ru-RU"/>
        </w:rPr>
        <w:br/>
        <w:t xml:space="preserve">Критерии предназначены для индивидуальных предпринимателей и юридических лиц, в процессе деятельности которых образуются отходы производства и потребления, а также </w:t>
      </w:r>
      <w:proofErr w:type="spellStart"/>
      <w:r w:rsidRPr="007A1DEB">
        <w:rPr>
          <w:rFonts w:ascii="Arial" w:eastAsia="Times New Roman" w:hAnsi="Arial" w:cs="Arial"/>
          <w:color w:val="000000"/>
          <w:sz w:val="21"/>
          <w:szCs w:val="21"/>
          <w:lang w:eastAsia="ru-RU"/>
        </w:rPr>
        <w:t>Росприроднадзора</w:t>
      </w:r>
      <w:proofErr w:type="spellEnd"/>
      <w:r w:rsidRPr="007A1DEB">
        <w:rPr>
          <w:rFonts w:ascii="Arial" w:eastAsia="Times New Roman" w:hAnsi="Arial" w:cs="Arial"/>
          <w:color w:val="000000"/>
          <w:sz w:val="21"/>
          <w:szCs w:val="21"/>
          <w:lang w:eastAsia="ru-RU"/>
        </w:rPr>
        <w:t>.</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Признается утратившим силу аналогичный Приказ Минприроды России от 04.12.2014 N 536.</w:t>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t>Настоящий приказ вступает в силу с 1 сентября 2025 г. и действует до 1 сентября 2031 г.</w:t>
      </w:r>
    </w:p>
    <w:p w:rsidR="007A1DEB" w:rsidRPr="007A1DEB" w:rsidRDefault="007A1DEB" w:rsidP="007A1DEB">
      <w:pPr>
        <w:shd w:val="clear" w:color="auto" w:fill="FFFFFF"/>
        <w:spacing w:after="240" w:line="210" w:lineRule="atLeast"/>
        <w:rPr>
          <w:rFonts w:ascii="Arial" w:eastAsia="Times New Roman" w:hAnsi="Arial" w:cs="Arial"/>
          <w:color w:val="000000"/>
          <w:sz w:val="20"/>
          <w:szCs w:val="20"/>
          <w:lang w:eastAsia="ru-RU"/>
        </w:rPr>
      </w:pP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r w:rsidRPr="007A1DEB">
        <w:rPr>
          <w:rFonts w:ascii="Arial" w:eastAsia="Times New Roman" w:hAnsi="Arial" w:cs="Arial"/>
          <w:color w:val="000000"/>
          <w:sz w:val="21"/>
          <w:szCs w:val="21"/>
          <w:lang w:eastAsia="ru-RU"/>
        </w:rPr>
        <w:br/>
      </w:r>
    </w:p>
    <w:p w:rsidR="007A1DEB" w:rsidRPr="007A1DEB" w:rsidRDefault="007A1DEB" w:rsidP="007A1DEB">
      <w:pPr>
        <w:shd w:val="clear" w:color="auto" w:fill="FFFFFF"/>
        <w:spacing w:after="0" w:line="210" w:lineRule="atLeast"/>
        <w:rPr>
          <w:rFonts w:ascii="Arial" w:eastAsia="Times New Roman" w:hAnsi="Arial" w:cs="Arial"/>
          <w:color w:val="000000"/>
          <w:sz w:val="20"/>
          <w:szCs w:val="20"/>
          <w:lang w:eastAsia="ru-RU"/>
        </w:rPr>
      </w:pPr>
      <w:r w:rsidRPr="007A1DEB">
        <w:rPr>
          <w:rFonts w:ascii="Arial" w:eastAsia="Times New Roman" w:hAnsi="Arial" w:cs="Arial"/>
          <w:color w:val="000000"/>
          <w:sz w:val="20"/>
          <w:szCs w:val="20"/>
          <w:lang w:eastAsia="ru-RU"/>
        </w:rPr>
        <w:t> </w:t>
      </w:r>
    </w:p>
    <w:p w:rsidR="007A1DEB" w:rsidRPr="007A1DEB" w:rsidRDefault="007A1DEB" w:rsidP="007A1DEB">
      <w:pPr>
        <w:shd w:val="clear" w:color="auto" w:fill="FFFFFF"/>
        <w:spacing w:after="0" w:line="210" w:lineRule="atLeast"/>
        <w:rPr>
          <w:rFonts w:ascii="Arial" w:eastAsia="Times New Roman" w:hAnsi="Arial" w:cs="Arial"/>
          <w:color w:val="000000"/>
          <w:sz w:val="20"/>
          <w:szCs w:val="20"/>
          <w:lang w:eastAsia="ru-RU"/>
        </w:rPr>
      </w:pPr>
      <w:r w:rsidRPr="007A1DEB">
        <w:rPr>
          <w:rFonts w:ascii="Arial" w:eastAsia="Times New Roman" w:hAnsi="Arial" w:cs="Arial"/>
          <w:color w:val="000000"/>
          <w:sz w:val="20"/>
          <w:szCs w:val="20"/>
          <w:lang w:eastAsia="ru-RU"/>
        </w:rPr>
        <w:t> </w:t>
      </w:r>
    </w:p>
    <w:p w:rsidR="007A1DEB" w:rsidRPr="007A1DEB" w:rsidRDefault="007A1DEB" w:rsidP="007A1DEB">
      <w:pPr>
        <w:shd w:val="clear" w:color="auto" w:fill="FFFFFF"/>
        <w:spacing w:after="0" w:line="210" w:lineRule="atLeast"/>
        <w:rPr>
          <w:rFonts w:ascii="Arial" w:eastAsia="Times New Roman" w:hAnsi="Arial" w:cs="Arial"/>
          <w:color w:val="000000"/>
          <w:sz w:val="20"/>
          <w:szCs w:val="20"/>
          <w:lang w:eastAsia="ru-RU"/>
        </w:rPr>
      </w:pPr>
      <w:r w:rsidRPr="007A1DEB">
        <w:rPr>
          <w:rFonts w:ascii="Arial" w:eastAsia="Times New Roman" w:hAnsi="Arial" w:cs="Arial"/>
          <w:color w:val="000000"/>
          <w:sz w:val="20"/>
          <w:szCs w:val="20"/>
          <w:lang w:eastAsia="ru-RU"/>
        </w:rPr>
        <w:t> </w:t>
      </w:r>
    </w:p>
    <w:p w:rsidR="007A1DEB" w:rsidRPr="007A1DEB" w:rsidRDefault="007A1DEB" w:rsidP="007A1DEB">
      <w:pPr>
        <w:shd w:val="clear" w:color="auto" w:fill="FFFFFF"/>
        <w:spacing w:after="180" w:line="210" w:lineRule="atLeast"/>
        <w:jc w:val="center"/>
        <w:rPr>
          <w:rFonts w:ascii="Arial" w:eastAsia="Times New Roman" w:hAnsi="Arial" w:cs="Arial"/>
          <w:color w:val="000000"/>
          <w:sz w:val="20"/>
          <w:szCs w:val="20"/>
          <w:lang w:eastAsia="ru-RU"/>
        </w:rPr>
      </w:pPr>
      <w:r w:rsidRPr="007A1DEB">
        <w:rPr>
          <w:rFonts w:ascii="Arial" w:eastAsia="Times New Roman" w:hAnsi="Arial" w:cs="Arial"/>
          <w:color w:val="000000"/>
          <w:sz w:val="20"/>
          <w:szCs w:val="20"/>
          <w:lang w:eastAsia="ru-RU"/>
        </w:rPr>
        <w:t>Опубликовать сейчас</w:t>
      </w:r>
    </w:p>
    <w:p w:rsidR="007A1DEB" w:rsidRPr="007A1DEB" w:rsidRDefault="007A1DEB" w:rsidP="007A1DEB">
      <w:pPr>
        <w:shd w:val="clear" w:color="auto" w:fill="FFFFFF"/>
        <w:spacing w:after="0" w:line="240" w:lineRule="auto"/>
        <w:rPr>
          <w:rFonts w:ascii="Arial" w:eastAsia="Times New Roman" w:hAnsi="Arial" w:cs="Arial"/>
          <w:color w:val="000000"/>
          <w:sz w:val="20"/>
          <w:szCs w:val="20"/>
          <w:lang w:eastAsia="ru-RU"/>
        </w:rPr>
      </w:pPr>
      <w:r w:rsidRPr="007A1DEB">
        <w:rPr>
          <w:rFonts w:ascii="Arial" w:eastAsia="Times New Roman" w:hAnsi="Arial" w:cs="Arial"/>
          <w:color w:val="000000"/>
          <w:sz w:val="20"/>
          <w:szCs w:val="20"/>
          <w:lang w:eastAsia="ru-RU"/>
        </w:rPr>
        <w:t> </w:t>
      </w:r>
    </w:p>
    <w:p w:rsidR="007A1DEB" w:rsidRPr="007A1DEB" w:rsidRDefault="007A1DEB" w:rsidP="007A1DEB">
      <w:pPr>
        <w:shd w:val="clear" w:color="auto" w:fill="FFFFFF"/>
        <w:spacing w:after="0" w:line="240" w:lineRule="auto"/>
        <w:rPr>
          <w:rFonts w:ascii="Arial" w:eastAsia="Times New Roman" w:hAnsi="Arial" w:cs="Arial"/>
          <w:color w:val="000000"/>
          <w:sz w:val="20"/>
          <w:szCs w:val="20"/>
          <w:lang w:eastAsia="ru-RU"/>
        </w:rPr>
      </w:pPr>
      <w:r w:rsidRPr="007A1DEB">
        <w:rPr>
          <w:rFonts w:ascii="Arial" w:eastAsia="Times New Roman" w:hAnsi="Arial" w:cs="Arial"/>
          <w:color w:val="000000"/>
          <w:sz w:val="20"/>
          <w:szCs w:val="20"/>
          <w:lang w:eastAsia="ru-RU"/>
        </w:rPr>
        <w:t> </w:t>
      </w:r>
    </w:p>
    <w:p w:rsidR="007A1DEB" w:rsidRPr="007A1DEB" w:rsidRDefault="007A1DEB" w:rsidP="007A1DEB">
      <w:pPr>
        <w:shd w:val="clear" w:color="auto" w:fill="FFFFFF"/>
        <w:spacing w:after="0" w:line="240" w:lineRule="auto"/>
        <w:rPr>
          <w:rFonts w:ascii="Arial" w:eastAsia="Times New Roman" w:hAnsi="Arial" w:cs="Arial"/>
          <w:color w:val="000000"/>
          <w:sz w:val="20"/>
          <w:szCs w:val="20"/>
          <w:lang w:eastAsia="ru-RU"/>
        </w:rPr>
      </w:pPr>
      <w:r w:rsidRPr="007A1DEB">
        <w:rPr>
          <w:rFonts w:ascii="Arial" w:eastAsia="Times New Roman" w:hAnsi="Arial" w:cs="Arial"/>
          <w:color w:val="000000"/>
          <w:sz w:val="20"/>
          <w:szCs w:val="20"/>
          <w:lang w:eastAsia="ru-RU"/>
        </w:rPr>
        <w:t> </w:t>
      </w:r>
    </w:p>
    <w:p w:rsidR="007A1DEB" w:rsidRPr="007A1DEB" w:rsidRDefault="007A1DEB" w:rsidP="007A1DEB">
      <w:pPr>
        <w:shd w:val="clear" w:color="auto" w:fill="FFFFFF"/>
        <w:spacing w:after="0" w:line="240" w:lineRule="auto"/>
        <w:rPr>
          <w:rFonts w:ascii="Arial" w:eastAsia="Times New Roman" w:hAnsi="Arial" w:cs="Arial"/>
          <w:color w:val="000000"/>
          <w:sz w:val="20"/>
          <w:szCs w:val="20"/>
          <w:lang w:eastAsia="ru-RU"/>
        </w:rPr>
      </w:pPr>
      <w:r w:rsidRPr="007A1DEB">
        <w:rPr>
          <w:rFonts w:ascii="Arial" w:eastAsia="Times New Roman" w:hAnsi="Arial" w:cs="Arial"/>
          <w:color w:val="000000"/>
          <w:sz w:val="20"/>
          <w:szCs w:val="20"/>
          <w:lang w:eastAsia="ru-RU"/>
        </w:rPr>
        <w:t> </w:t>
      </w:r>
    </w:p>
    <w:p w:rsidR="001D7215" w:rsidRDefault="001D7215"/>
    <w:sectPr w:rsidR="001D72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DEB"/>
    <w:rsid w:val="001D7215"/>
    <w:rsid w:val="004F773B"/>
    <w:rsid w:val="007A1DEB"/>
    <w:rsid w:val="009D645B"/>
    <w:rsid w:val="00BB6F6C"/>
    <w:rsid w:val="00FF2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0405">
      <w:bodyDiv w:val="1"/>
      <w:marLeft w:val="0"/>
      <w:marRight w:val="0"/>
      <w:marTop w:val="0"/>
      <w:marBottom w:val="0"/>
      <w:divBdr>
        <w:top w:val="none" w:sz="0" w:space="0" w:color="auto"/>
        <w:left w:val="none" w:sz="0" w:space="0" w:color="auto"/>
        <w:bottom w:val="none" w:sz="0" w:space="0" w:color="auto"/>
        <w:right w:val="none" w:sz="0" w:space="0" w:color="auto"/>
      </w:divBdr>
      <w:divsChild>
        <w:div w:id="475099926">
          <w:marLeft w:val="0"/>
          <w:marRight w:val="0"/>
          <w:marTop w:val="0"/>
          <w:marBottom w:val="0"/>
          <w:divBdr>
            <w:top w:val="none" w:sz="0" w:space="0" w:color="auto"/>
            <w:left w:val="none" w:sz="0" w:space="0" w:color="auto"/>
            <w:bottom w:val="none" w:sz="0" w:space="0" w:color="auto"/>
            <w:right w:val="none" w:sz="0" w:space="0" w:color="auto"/>
          </w:divBdr>
        </w:div>
        <w:div w:id="1657607651">
          <w:marLeft w:val="0"/>
          <w:marRight w:val="0"/>
          <w:marTop w:val="0"/>
          <w:marBottom w:val="0"/>
          <w:divBdr>
            <w:top w:val="none" w:sz="0" w:space="0" w:color="auto"/>
            <w:left w:val="none" w:sz="0" w:space="0" w:color="auto"/>
            <w:bottom w:val="none" w:sz="0" w:space="0" w:color="auto"/>
            <w:right w:val="none" w:sz="0" w:space="0" w:color="auto"/>
          </w:divBdr>
          <w:divsChild>
            <w:div w:id="709451361">
              <w:marLeft w:val="0"/>
              <w:marRight w:val="0"/>
              <w:marTop w:val="0"/>
              <w:marBottom w:val="0"/>
              <w:divBdr>
                <w:top w:val="none" w:sz="0" w:space="0" w:color="auto"/>
                <w:left w:val="none" w:sz="0" w:space="0" w:color="auto"/>
                <w:bottom w:val="none" w:sz="0" w:space="0" w:color="auto"/>
                <w:right w:val="none" w:sz="0" w:space="0" w:color="auto"/>
              </w:divBdr>
            </w:div>
          </w:divsChild>
        </w:div>
        <w:div w:id="1986280910">
          <w:marLeft w:val="0"/>
          <w:marRight w:val="0"/>
          <w:marTop w:val="0"/>
          <w:marBottom w:val="0"/>
          <w:divBdr>
            <w:top w:val="none" w:sz="0" w:space="0" w:color="auto"/>
            <w:left w:val="none" w:sz="0" w:space="0" w:color="auto"/>
            <w:bottom w:val="none" w:sz="0" w:space="0" w:color="auto"/>
            <w:right w:val="none" w:sz="0" w:space="0" w:color="auto"/>
          </w:divBdr>
          <w:divsChild>
            <w:div w:id="632751694">
              <w:marLeft w:val="0"/>
              <w:marRight w:val="0"/>
              <w:marTop w:val="0"/>
              <w:marBottom w:val="0"/>
              <w:divBdr>
                <w:top w:val="none" w:sz="0" w:space="0" w:color="auto"/>
                <w:left w:val="none" w:sz="0" w:space="0" w:color="auto"/>
                <w:bottom w:val="none" w:sz="0" w:space="0" w:color="auto"/>
                <w:right w:val="none" w:sz="0" w:space="0" w:color="auto"/>
              </w:divBdr>
            </w:div>
          </w:divsChild>
        </w:div>
        <w:div w:id="1179347600">
          <w:marLeft w:val="0"/>
          <w:marRight w:val="0"/>
          <w:marTop w:val="0"/>
          <w:marBottom w:val="0"/>
          <w:divBdr>
            <w:top w:val="none" w:sz="0" w:space="0" w:color="auto"/>
            <w:left w:val="none" w:sz="0" w:space="0" w:color="auto"/>
            <w:bottom w:val="none" w:sz="0" w:space="0" w:color="auto"/>
            <w:right w:val="none" w:sz="0" w:space="0" w:color="auto"/>
          </w:divBdr>
          <w:divsChild>
            <w:div w:id="468017547">
              <w:marLeft w:val="0"/>
              <w:marRight w:val="0"/>
              <w:marTop w:val="0"/>
              <w:marBottom w:val="0"/>
              <w:divBdr>
                <w:top w:val="none" w:sz="0" w:space="0" w:color="auto"/>
                <w:left w:val="none" w:sz="0" w:space="0" w:color="auto"/>
                <w:bottom w:val="none" w:sz="0" w:space="0" w:color="auto"/>
                <w:right w:val="none" w:sz="0" w:space="0" w:color="auto"/>
              </w:divBdr>
            </w:div>
          </w:divsChild>
        </w:div>
        <w:div w:id="867568840">
          <w:marLeft w:val="0"/>
          <w:marRight w:val="0"/>
          <w:marTop w:val="0"/>
          <w:marBottom w:val="0"/>
          <w:divBdr>
            <w:top w:val="none" w:sz="0" w:space="0" w:color="auto"/>
            <w:left w:val="none" w:sz="0" w:space="0" w:color="auto"/>
            <w:bottom w:val="none" w:sz="0" w:space="0" w:color="auto"/>
            <w:right w:val="none" w:sz="0" w:space="0" w:color="auto"/>
          </w:divBdr>
          <w:divsChild>
            <w:div w:id="793450742">
              <w:marLeft w:val="0"/>
              <w:marRight w:val="0"/>
              <w:marTop w:val="0"/>
              <w:marBottom w:val="0"/>
              <w:divBdr>
                <w:top w:val="none" w:sz="0" w:space="0" w:color="auto"/>
                <w:left w:val="none" w:sz="0" w:space="0" w:color="auto"/>
                <w:bottom w:val="none" w:sz="0" w:space="0" w:color="auto"/>
                <w:right w:val="none" w:sz="0" w:space="0" w:color="auto"/>
              </w:divBdr>
            </w:div>
          </w:divsChild>
        </w:div>
        <w:div w:id="1318143761">
          <w:marLeft w:val="0"/>
          <w:marRight w:val="0"/>
          <w:marTop w:val="0"/>
          <w:marBottom w:val="0"/>
          <w:divBdr>
            <w:top w:val="none" w:sz="0" w:space="0" w:color="auto"/>
            <w:left w:val="none" w:sz="0" w:space="0" w:color="auto"/>
            <w:bottom w:val="none" w:sz="0" w:space="0" w:color="auto"/>
            <w:right w:val="none" w:sz="0" w:space="0" w:color="auto"/>
          </w:divBdr>
          <w:divsChild>
            <w:div w:id="1521160412">
              <w:marLeft w:val="0"/>
              <w:marRight w:val="0"/>
              <w:marTop w:val="0"/>
              <w:marBottom w:val="0"/>
              <w:divBdr>
                <w:top w:val="none" w:sz="0" w:space="0" w:color="auto"/>
                <w:left w:val="none" w:sz="0" w:space="0" w:color="auto"/>
                <w:bottom w:val="none" w:sz="0" w:space="0" w:color="auto"/>
                <w:right w:val="none" w:sz="0" w:space="0" w:color="auto"/>
              </w:divBdr>
            </w:div>
          </w:divsChild>
        </w:div>
        <w:div w:id="1992900430">
          <w:marLeft w:val="0"/>
          <w:marRight w:val="0"/>
          <w:marTop w:val="0"/>
          <w:marBottom w:val="0"/>
          <w:divBdr>
            <w:top w:val="none" w:sz="0" w:space="0" w:color="auto"/>
            <w:left w:val="none" w:sz="0" w:space="0" w:color="auto"/>
            <w:bottom w:val="none" w:sz="0" w:space="0" w:color="auto"/>
            <w:right w:val="none" w:sz="0" w:space="0" w:color="auto"/>
          </w:divBdr>
          <w:divsChild>
            <w:div w:id="1905019472">
              <w:marLeft w:val="0"/>
              <w:marRight w:val="0"/>
              <w:marTop w:val="0"/>
              <w:marBottom w:val="0"/>
              <w:divBdr>
                <w:top w:val="none" w:sz="0" w:space="0" w:color="auto"/>
                <w:left w:val="none" w:sz="0" w:space="0" w:color="auto"/>
                <w:bottom w:val="none" w:sz="0" w:space="0" w:color="auto"/>
                <w:right w:val="none" w:sz="0" w:space="0" w:color="auto"/>
              </w:divBdr>
            </w:div>
          </w:divsChild>
        </w:div>
        <w:div w:id="307782225">
          <w:marLeft w:val="0"/>
          <w:marRight w:val="0"/>
          <w:marTop w:val="0"/>
          <w:marBottom w:val="0"/>
          <w:divBdr>
            <w:top w:val="none" w:sz="0" w:space="0" w:color="auto"/>
            <w:left w:val="none" w:sz="0" w:space="0" w:color="auto"/>
            <w:bottom w:val="none" w:sz="0" w:space="0" w:color="auto"/>
            <w:right w:val="none" w:sz="0" w:space="0" w:color="auto"/>
          </w:divBdr>
          <w:divsChild>
            <w:div w:id="1470123537">
              <w:marLeft w:val="0"/>
              <w:marRight w:val="0"/>
              <w:marTop w:val="0"/>
              <w:marBottom w:val="0"/>
              <w:divBdr>
                <w:top w:val="none" w:sz="0" w:space="0" w:color="auto"/>
                <w:left w:val="none" w:sz="0" w:space="0" w:color="auto"/>
                <w:bottom w:val="none" w:sz="0" w:space="0" w:color="auto"/>
                <w:right w:val="none" w:sz="0" w:space="0" w:color="auto"/>
              </w:divBdr>
              <w:divsChild>
                <w:div w:id="1509324323">
                  <w:marLeft w:val="0"/>
                  <w:marRight w:val="0"/>
                  <w:marTop w:val="0"/>
                  <w:marBottom w:val="0"/>
                  <w:divBdr>
                    <w:top w:val="none" w:sz="0" w:space="0" w:color="auto"/>
                    <w:left w:val="none" w:sz="0" w:space="0" w:color="auto"/>
                    <w:bottom w:val="none" w:sz="0" w:space="0" w:color="auto"/>
                    <w:right w:val="none" w:sz="0" w:space="0" w:color="auto"/>
                  </w:divBdr>
                  <w:divsChild>
                    <w:div w:id="71107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334563">
          <w:marLeft w:val="0"/>
          <w:marRight w:val="0"/>
          <w:marTop w:val="0"/>
          <w:marBottom w:val="0"/>
          <w:divBdr>
            <w:top w:val="none" w:sz="0" w:space="0" w:color="auto"/>
            <w:left w:val="none" w:sz="0" w:space="0" w:color="auto"/>
            <w:bottom w:val="none" w:sz="0" w:space="0" w:color="auto"/>
            <w:right w:val="none" w:sz="0" w:space="0" w:color="auto"/>
          </w:divBdr>
          <w:divsChild>
            <w:div w:id="1425763198">
              <w:marLeft w:val="0"/>
              <w:marRight w:val="0"/>
              <w:marTop w:val="0"/>
              <w:marBottom w:val="0"/>
              <w:divBdr>
                <w:top w:val="none" w:sz="0" w:space="0" w:color="auto"/>
                <w:left w:val="none" w:sz="0" w:space="0" w:color="auto"/>
                <w:bottom w:val="none" w:sz="0" w:space="0" w:color="auto"/>
                <w:right w:val="none" w:sz="0" w:space="0" w:color="auto"/>
              </w:divBdr>
            </w:div>
          </w:divsChild>
        </w:div>
        <w:div w:id="786237785">
          <w:marLeft w:val="0"/>
          <w:marRight w:val="0"/>
          <w:marTop w:val="0"/>
          <w:marBottom w:val="0"/>
          <w:divBdr>
            <w:top w:val="none" w:sz="0" w:space="0" w:color="auto"/>
            <w:left w:val="none" w:sz="0" w:space="0" w:color="auto"/>
            <w:bottom w:val="none" w:sz="0" w:space="0" w:color="auto"/>
            <w:right w:val="none" w:sz="0" w:space="0" w:color="auto"/>
          </w:divBdr>
          <w:divsChild>
            <w:div w:id="428432328">
              <w:marLeft w:val="0"/>
              <w:marRight w:val="0"/>
              <w:marTop w:val="0"/>
              <w:marBottom w:val="0"/>
              <w:divBdr>
                <w:top w:val="none" w:sz="0" w:space="0" w:color="auto"/>
                <w:left w:val="none" w:sz="0" w:space="0" w:color="auto"/>
                <w:bottom w:val="none" w:sz="0" w:space="0" w:color="auto"/>
                <w:right w:val="none" w:sz="0" w:space="0" w:color="auto"/>
              </w:divBdr>
            </w:div>
          </w:divsChild>
        </w:div>
        <w:div w:id="539707480">
          <w:marLeft w:val="0"/>
          <w:marRight w:val="0"/>
          <w:marTop w:val="0"/>
          <w:marBottom w:val="0"/>
          <w:divBdr>
            <w:top w:val="none" w:sz="0" w:space="0" w:color="auto"/>
            <w:left w:val="none" w:sz="0" w:space="0" w:color="auto"/>
            <w:bottom w:val="none" w:sz="0" w:space="0" w:color="auto"/>
            <w:right w:val="none" w:sz="0" w:space="0" w:color="auto"/>
          </w:divBdr>
          <w:divsChild>
            <w:div w:id="523136529">
              <w:marLeft w:val="0"/>
              <w:marRight w:val="0"/>
              <w:marTop w:val="0"/>
              <w:marBottom w:val="0"/>
              <w:divBdr>
                <w:top w:val="none" w:sz="0" w:space="0" w:color="auto"/>
                <w:left w:val="none" w:sz="0" w:space="0" w:color="auto"/>
                <w:bottom w:val="none" w:sz="0" w:space="0" w:color="auto"/>
                <w:right w:val="none" w:sz="0" w:space="0" w:color="auto"/>
              </w:divBdr>
            </w:div>
          </w:divsChild>
        </w:div>
        <w:div w:id="743840011">
          <w:marLeft w:val="0"/>
          <w:marRight w:val="0"/>
          <w:marTop w:val="0"/>
          <w:marBottom w:val="0"/>
          <w:divBdr>
            <w:top w:val="none" w:sz="0" w:space="0" w:color="auto"/>
            <w:left w:val="none" w:sz="0" w:space="0" w:color="auto"/>
            <w:bottom w:val="none" w:sz="0" w:space="0" w:color="auto"/>
            <w:right w:val="none" w:sz="0" w:space="0" w:color="auto"/>
          </w:divBdr>
          <w:divsChild>
            <w:div w:id="924188686">
              <w:marLeft w:val="0"/>
              <w:marRight w:val="0"/>
              <w:marTop w:val="0"/>
              <w:marBottom w:val="0"/>
              <w:divBdr>
                <w:top w:val="none" w:sz="0" w:space="0" w:color="auto"/>
                <w:left w:val="none" w:sz="0" w:space="0" w:color="auto"/>
                <w:bottom w:val="none" w:sz="0" w:space="0" w:color="auto"/>
                <w:right w:val="none" w:sz="0" w:space="0" w:color="auto"/>
              </w:divBdr>
              <w:divsChild>
                <w:div w:id="1165783116">
                  <w:marLeft w:val="0"/>
                  <w:marRight w:val="0"/>
                  <w:marTop w:val="0"/>
                  <w:marBottom w:val="0"/>
                  <w:divBdr>
                    <w:top w:val="none" w:sz="0" w:space="0" w:color="auto"/>
                    <w:left w:val="none" w:sz="0" w:space="0" w:color="auto"/>
                    <w:bottom w:val="none" w:sz="0" w:space="0" w:color="auto"/>
                    <w:right w:val="none" w:sz="0" w:space="0" w:color="auto"/>
                  </w:divBdr>
                  <w:divsChild>
                    <w:div w:id="677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234545">
              <w:marLeft w:val="0"/>
              <w:marRight w:val="0"/>
              <w:marTop w:val="0"/>
              <w:marBottom w:val="0"/>
              <w:divBdr>
                <w:top w:val="none" w:sz="0" w:space="0" w:color="auto"/>
                <w:left w:val="none" w:sz="0" w:space="0" w:color="auto"/>
                <w:bottom w:val="none" w:sz="0" w:space="0" w:color="auto"/>
                <w:right w:val="none" w:sz="0" w:space="0" w:color="auto"/>
              </w:divBdr>
              <w:divsChild>
                <w:div w:id="1380713322">
                  <w:marLeft w:val="0"/>
                  <w:marRight w:val="0"/>
                  <w:marTop w:val="0"/>
                  <w:marBottom w:val="0"/>
                  <w:divBdr>
                    <w:top w:val="none" w:sz="0" w:space="0" w:color="auto"/>
                    <w:left w:val="none" w:sz="0" w:space="0" w:color="auto"/>
                    <w:bottom w:val="none" w:sz="0" w:space="0" w:color="auto"/>
                    <w:right w:val="none" w:sz="0" w:space="0" w:color="auto"/>
                  </w:divBdr>
                  <w:divsChild>
                    <w:div w:id="65958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427174">
              <w:marLeft w:val="0"/>
              <w:marRight w:val="0"/>
              <w:marTop w:val="0"/>
              <w:marBottom w:val="0"/>
              <w:divBdr>
                <w:top w:val="none" w:sz="0" w:space="0" w:color="auto"/>
                <w:left w:val="none" w:sz="0" w:space="0" w:color="auto"/>
                <w:bottom w:val="none" w:sz="0" w:space="0" w:color="auto"/>
                <w:right w:val="none" w:sz="0" w:space="0" w:color="auto"/>
              </w:divBdr>
            </w:div>
          </w:divsChild>
        </w:div>
        <w:div w:id="1964968044">
          <w:marLeft w:val="0"/>
          <w:marRight w:val="0"/>
          <w:marTop w:val="0"/>
          <w:marBottom w:val="0"/>
          <w:divBdr>
            <w:top w:val="none" w:sz="0" w:space="0" w:color="auto"/>
            <w:left w:val="none" w:sz="0" w:space="0" w:color="auto"/>
            <w:bottom w:val="none" w:sz="0" w:space="0" w:color="auto"/>
            <w:right w:val="none" w:sz="0" w:space="0" w:color="auto"/>
          </w:divBdr>
          <w:divsChild>
            <w:div w:id="1550145155">
              <w:marLeft w:val="0"/>
              <w:marRight w:val="0"/>
              <w:marTop w:val="0"/>
              <w:marBottom w:val="0"/>
              <w:divBdr>
                <w:top w:val="none" w:sz="0" w:space="0" w:color="auto"/>
                <w:left w:val="none" w:sz="0" w:space="0" w:color="auto"/>
                <w:bottom w:val="none" w:sz="0" w:space="0" w:color="auto"/>
                <w:right w:val="none" w:sz="0" w:space="0" w:color="auto"/>
              </w:divBdr>
            </w:div>
          </w:divsChild>
        </w:div>
        <w:div w:id="870260597">
          <w:marLeft w:val="0"/>
          <w:marRight w:val="0"/>
          <w:marTop w:val="0"/>
          <w:marBottom w:val="0"/>
          <w:divBdr>
            <w:top w:val="none" w:sz="0" w:space="0" w:color="auto"/>
            <w:left w:val="none" w:sz="0" w:space="0" w:color="auto"/>
            <w:bottom w:val="none" w:sz="0" w:space="0" w:color="auto"/>
            <w:right w:val="none" w:sz="0" w:space="0" w:color="auto"/>
          </w:divBdr>
          <w:divsChild>
            <w:div w:id="840391914">
              <w:marLeft w:val="0"/>
              <w:marRight w:val="0"/>
              <w:marTop w:val="0"/>
              <w:marBottom w:val="0"/>
              <w:divBdr>
                <w:top w:val="none" w:sz="0" w:space="0" w:color="auto"/>
                <w:left w:val="none" w:sz="0" w:space="0" w:color="auto"/>
                <w:bottom w:val="none" w:sz="0" w:space="0" w:color="auto"/>
                <w:right w:val="none" w:sz="0" w:space="0" w:color="auto"/>
              </w:divBdr>
            </w:div>
          </w:divsChild>
        </w:div>
        <w:div w:id="1002009359">
          <w:marLeft w:val="0"/>
          <w:marRight w:val="0"/>
          <w:marTop w:val="0"/>
          <w:marBottom w:val="0"/>
          <w:divBdr>
            <w:top w:val="none" w:sz="0" w:space="0" w:color="auto"/>
            <w:left w:val="none" w:sz="0" w:space="0" w:color="auto"/>
            <w:bottom w:val="none" w:sz="0" w:space="0" w:color="auto"/>
            <w:right w:val="none" w:sz="0" w:space="0" w:color="auto"/>
          </w:divBdr>
          <w:divsChild>
            <w:div w:id="1687512152">
              <w:marLeft w:val="0"/>
              <w:marRight w:val="0"/>
              <w:marTop w:val="0"/>
              <w:marBottom w:val="0"/>
              <w:divBdr>
                <w:top w:val="none" w:sz="0" w:space="0" w:color="auto"/>
                <w:left w:val="none" w:sz="0" w:space="0" w:color="auto"/>
                <w:bottom w:val="none" w:sz="0" w:space="0" w:color="auto"/>
                <w:right w:val="none" w:sz="0" w:space="0" w:color="auto"/>
              </w:divBdr>
            </w:div>
          </w:divsChild>
        </w:div>
        <w:div w:id="2074162527">
          <w:marLeft w:val="0"/>
          <w:marRight w:val="0"/>
          <w:marTop w:val="0"/>
          <w:marBottom w:val="0"/>
          <w:divBdr>
            <w:top w:val="none" w:sz="0" w:space="0" w:color="auto"/>
            <w:left w:val="none" w:sz="0" w:space="0" w:color="auto"/>
            <w:bottom w:val="none" w:sz="0" w:space="0" w:color="auto"/>
            <w:right w:val="none" w:sz="0" w:space="0" w:color="auto"/>
          </w:divBdr>
          <w:divsChild>
            <w:div w:id="947275357">
              <w:marLeft w:val="0"/>
              <w:marRight w:val="0"/>
              <w:marTop w:val="0"/>
              <w:marBottom w:val="0"/>
              <w:divBdr>
                <w:top w:val="none" w:sz="0" w:space="0" w:color="auto"/>
                <w:left w:val="none" w:sz="0" w:space="0" w:color="auto"/>
                <w:bottom w:val="none" w:sz="0" w:space="0" w:color="auto"/>
                <w:right w:val="none" w:sz="0" w:space="0" w:color="auto"/>
              </w:divBdr>
            </w:div>
          </w:divsChild>
        </w:div>
        <w:div w:id="1888881672">
          <w:marLeft w:val="0"/>
          <w:marRight w:val="0"/>
          <w:marTop w:val="0"/>
          <w:marBottom w:val="0"/>
          <w:divBdr>
            <w:top w:val="none" w:sz="0" w:space="0" w:color="auto"/>
            <w:left w:val="none" w:sz="0" w:space="0" w:color="auto"/>
            <w:bottom w:val="none" w:sz="0" w:space="0" w:color="auto"/>
            <w:right w:val="none" w:sz="0" w:space="0" w:color="auto"/>
          </w:divBdr>
          <w:divsChild>
            <w:div w:id="273369249">
              <w:marLeft w:val="0"/>
              <w:marRight w:val="0"/>
              <w:marTop w:val="0"/>
              <w:marBottom w:val="0"/>
              <w:divBdr>
                <w:top w:val="none" w:sz="0" w:space="0" w:color="auto"/>
                <w:left w:val="none" w:sz="0" w:space="0" w:color="auto"/>
                <w:bottom w:val="none" w:sz="0" w:space="0" w:color="auto"/>
                <w:right w:val="none" w:sz="0" w:space="0" w:color="auto"/>
              </w:divBdr>
            </w:div>
          </w:divsChild>
        </w:div>
        <w:div w:id="1943339648">
          <w:marLeft w:val="0"/>
          <w:marRight w:val="0"/>
          <w:marTop w:val="0"/>
          <w:marBottom w:val="0"/>
          <w:divBdr>
            <w:top w:val="none" w:sz="0" w:space="0" w:color="auto"/>
            <w:left w:val="none" w:sz="0" w:space="0" w:color="auto"/>
            <w:bottom w:val="none" w:sz="0" w:space="0" w:color="auto"/>
            <w:right w:val="none" w:sz="0" w:space="0" w:color="auto"/>
          </w:divBdr>
          <w:divsChild>
            <w:div w:id="457601922">
              <w:marLeft w:val="0"/>
              <w:marRight w:val="0"/>
              <w:marTop w:val="0"/>
              <w:marBottom w:val="0"/>
              <w:divBdr>
                <w:top w:val="none" w:sz="0" w:space="0" w:color="auto"/>
                <w:left w:val="none" w:sz="0" w:space="0" w:color="auto"/>
                <w:bottom w:val="none" w:sz="0" w:space="0" w:color="auto"/>
                <w:right w:val="none" w:sz="0" w:space="0" w:color="auto"/>
              </w:divBdr>
            </w:div>
          </w:divsChild>
        </w:div>
        <w:div w:id="745764824">
          <w:marLeft w:val="0"/>
          <w:marRight w:val="0"/>
          <w:marTop w:val="0"/>
          <w:marBottom w:val="0"/>
          <w:divBdr>
            <w:top w:val="none" w:sz="0" w:space="0" w:color="auto"/>
            <w:left w:val="none" w:sz="0" w:space="0" w:color="auto"/>
            <w:bottom w:val="none" w:sz="0" w:space="0" w:color="auto"/>
            <w:right w:val="none" w:sz="0" w:space="0" w:color="auto"/>
          </w:divBdr>
          <w:divsChild>
            <w:div w:id="1935748404">
              <w:marLeft w:val="0"/>
              <w:marRight w:val="0"/>
              <w:marTop w:val="0"/>
              <w:marBottom w:val="0"/>
              <w:divBdr>
                <w:top w:val="none" w:sz="0" w:space="0" w:color="auto"/>
                <w:left w:val="none" w:sz="0" w:space="0" w:color="auto"/>
                <w:bottom w:val="none" w:sz="0" w:space="0" w:color="auto"/>
                <w:right w:val="none" w:sz="0" w:space="0" w:color="auto"/>
              </w:divBdr>
            </w:div>
          </w:divsChild>
        </w:div>
        <w:div w:id="1698772330">
          <w:marLeft w:val="0"/>
          <w:marRight w:val="0"/>
          <w:marTop w:val="0"/>
          <w:marBottom w:val="0"/>
          <w:divBdr>
            <w:top w:val="none" w:sz="0" w:space="0" w:color="auto"/>
            <w:left w:val="none" w:sz="0" w:space="0" w:color="auto"/>
            <w:bottom w:val="none" w:sz="0" w:space="0" w:color="auto"/>
            <w:right w:val="none" w:sz="0" w:space="0" w:color="auto"/>
          </w:divBdr>
          <w:divsChild>
            <w:div w:id="1080173683">
              <w:marLeft w:val="0"/>
              <w:marRight w:val="0"/>
              <w:marTop w:val="0"/>
              <w:marBottom w:val="0"/>
              <w:divBdr>
                <w:top w:val="none" w:sz="0" w:space="0" w:color="auto"/>
                <w:left w:val="none" w:sz="0" w:space="0" w:color="auto"/>
                <w:bottom w:val="none" w:sz="0" w:space="0" w:color="auto"/>
                <w:right w:val="none" w:sz="0" w:space="0" w:color="auto"/>
              </w:divBdr>
            </w:div>
          </w:divsChild>
        </w:div>
        <w:div w:id="927227047">
          <w:marLeft w:val="0"/>
          <w:marRight w:val="0"/>
          <w:marTop w:val="0"/>
          <w:marBottom w:val="0"/>
          <w:divBdr>
            <w:top w:val="none" w:sz="0" w:space="0" w:color="auto"/>
            <w:left w:val="none" w:sz="0" w:space="0" w:color="auto"/>
            <w:bottom w:val="none" w:sz="0" w:space="0" w:color="auto"/>
            <w:right w:val="none" w:sz="0" w:space="0" w:color="auto"/>
          </w:divBdr>
          <w:divsChild>
            <w:div w:id="1067262770">
              <w:marLeft w:val="0"/>
              <w:marRight w:val="0"/>
              <w:marTop w:val="0"/>
              <w:marBottom w:val="0"/>
              <w:divBdr>
                <w:top w:val="none" w:sz="0" w:space="0" w:color="auto"/>
                <w:left w:val="none" w:sz="0" w:space="0" w:color="auto"/>
                <w:bottom w:val="none" w:sz="0" w:space="0" w:color="auto"/>
                <w:right w:val="none" w:sz="0" w:space="0" w:color="auto"/>
              </w:divBdr>
              <w:divsChild>
                <w:div w:id="230433669">
                  <w:marLeft w:val="0"/>
                  <w:marRight w:val="0"/>
                  <w:marTop w:val="0"/>
                  <w:marBottom w:val="0"/>
                  <w:divBdr>
                    <w:top w:val="none" w:sz="0" w:space="0" w:color="auto"/>
                    <w:left w:val="none" w:sz="0" w:space="0" w:color="auto"/>
                    <w:bottom w:val="none" w:sz="0" w:space="0" w:color="auto"/>
                    <w:right w:val="none" w:sz="0" w:space="0" w:color="auto"/>
                  </w:divBdr>
                  <w:divsChild>
                    <w:div w:id="105908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1842">
              <w:marLeft w:val="0"/>
              <w:marRight w:val="0"/>
              <w:marTop w:val="0"/>
              <w:marBottom w:val="0"/>
              <w:divBdr>
                <w:top w:val="none" w:sz="0" w:space="0" w:color="auto"/>
                <w:left w:val="none" w:sz="0" w:space="0" w:color="auto"/>
                <w:bottom w:val="none" w:sz="0" w:space="0" w:color="auto"/>
                <w:right w:val="none" w:sz="0" w:space="0" w:color="auto"/>
              </w:divBdr>
              <w:divsChild>
                <w:div w:id="1046031757">
                  <w:marLeft w:val="0"/>
                  <w:marRight w:val="0"/>
                  <w:marTop w:val="0"/>
                  <w:marBottom w:val="0"/>
                  <w:divBdr>
                    <w:top w:val="none" w:sz="0" w:space="0" w:color="auto"/>
                    <w:left w:val="none" w:sz="0" w:space="0" w:color="auto"/>
                    <w:bottom w:val="none" w:sz="0" w:space="0" w:color="auto"/>
                    <w:right w:val="none" w:sz="0" w:space="0" w:color="auto"/>
                  </w:divBdr>
                  <w:divsChild>
                    <w:div w:id="13459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4599">
              <w:marLeft w:val="0"/>
              <w:marRight w:val="0"/>
              <w:marTop w:val="0"/>
              <w:marBottom w:val="0"/>
              <w:divBdr>
                <w:top w:val="none" w:sz="0" w:space="0" w:color="auto"/>
                <w:left w:val="none" w:sz="0" w:space="0" w:color="auto"/>
                <w:bottom w:val="none" w:sz="0" w:space="0" w:color="auto"/>
                <w:right w:val="none" w:sz="0" w:space="0" w:color="auto"/>
              </w:divBdr>
            </w:div>
            <w:div w:id="1513448143">
              <w:marLeft w:val="0"/>
              <w:marRight w:val="0"/>
              <w:marTop w:val="0"/>
              <w:marBottom w:val="0"/>
              <w:divBdr>
                <w:top w:val="none" w:sz="0" w:space="0" w:color="auto"/>
                <w:left w:val="none" w:sz="0" w:space="0" w:color="auto"/>
                <w:bottom w:val="none" w:sz="0" w:space="0" w:color="auto"/>
                <w:right w:val="none" w:sz="0" w:space="0" w:color="auto"/>
              </w:divBdr>
            </w:div>
          </w:divsChild>
        </w:div>
        <w:div w:id="335110635">
          <w:marLeft w:val="0"/>
          <w:marRight w:val="0"/>
          <w:marTop w:val="0"/>
          <w:marBottom w:val="0"/>
          <w:divBdr>
            <w:top w:val="none" w:sz="0" w:space="0" w:color="auto"/>
            <w:left w:val="none" w:sz="0" w:space="0" w:color="auto"/>
            <w:bottom w:val="none" w:sz="0" w:space="0" w:color="auto"/>
            <w:right w:val="none" w:sz="0" w:space="0" w:color="auto"/>
          </w:divBdr>
        </w:div>
        <w:div w:id="404187327">
          <w:marLeft w:val="0"/>
          <w:marRight w:val="0"/>
          <w:marTop w:val="0"/>
          <w:marBottom w:val="0"/>
          <w:divBdr>
            <w:top w:val="none" w:sz="0" w:space="0" w:color="auto"/>
            <w:left w:val="none" w:sz="0" w:space="0" w:color="auto"/>
            <w:bottom w:val="none" w:sz="0" w:space="0" w:color="auto"/>
            <w:right w:val="none" w:sz="0" w:space="0" w:color="auto"/>
          </w:divBdr>
        </w:div>
        <w:div w:id="524565647">
          <w:marLeft w:val="0"/>
          <w:marRight w:val="0"/>
          <w:marTop w:val="0"/>
          <w:marBottom w:val="0"/>
          <w:divBdr>
            <w:top w:val="none" w:sz="0" w:space="0" w:color="auto"/>
            <w:left w:val="none" w:sz="0" w:space="0" w:color="auto"/>
            <w:bottom w:val="none" w:sz="0" w:space="0" w:color="auto"/>
            <w:right w:val="none" w:sz="0" w:space="0" w:color="auto"/>
          </w:divBdr>
          <w:divsChild>
            <w:div w:id="307513287">
              <w:marLeft w:val="0"/>
              <w:marRight w:val="0"/>
              <w:marTop w:val="0"/>
              <w:marBottom w:val="0"/>
              <w:divBdr>
                <w:top w:val="none" w:sz="0" w:space="0" w:color="auto"/>
                <w:left w:val="none" w:sz="0" w:space="0" w:color="auto"/>
                <w:bottom w:val="none" w:sz="0" w:space="0" w:color="auto"/>
                <w:right w:val="none" w:sz="0" w:space="0" w:color="auto"/>
              </w:divBdr>
            </w:div>
            <w:div w:id="842010756">
              <w:marLeft w:val="0"/>
              <w:marRight w:val="0"/>
              <w:marTop w:val="0"/>
              <w:marBottom w:val="0"/>
              <w:divBdr>
                <w:top w:val="none" w:sz="0" w:space="0" w:color="auto"/>
                <w:left w:val="none" w:sz="0" w:space="0" w:color="auto"/>
                <w:bottom w:val="none" w:sz="0" w:space="0" w:color="auto"/>
                <w:right w:val="none" w:sz="0" w:space="0" w:color="auto"/>
              </w:divBdr>
            </w:div>
          </w:divsChild>
        </w:div>
        <w:div w:id="227541659">
          <w:marLeft w:val="0"/>
          <w:marRight w:val="0"/>
          <w:marTop w:val="0"/>
          <w:marBottom w:val="0"/>
          <w:divBdr>
            <w:top w:val="none" w:sz="0" w:space="0" w:color="auto"/>
            <w:left w:val="none" w:sz="0" w:space="0" w:color="auto"/>
            <w:bottom w:val="none" w:sz="0" w:space="0" w:color="auto"/>
            <w:right w:val="none" w:sz="0" w:space="0" w:color="auto"/>
          </w:divBdr>
          <w:divsChild>
            <w:div w:id="1188832893">
              <w:marLeft w:val="0"/>
              <w:marRight w:val="0"/>
              <w:marTop w:val="0"/>
              <w:marBottom w:val="0"/>
              <w:divBdr>
                <w:top w:val="none" w:sz="0" w:space="0" w:color="auto"/>
                <w:left w:val="none" w:sz="0" w:space="0" w:color="auto"/>
                <w:bottom w:val="none" w:sz="0" w:space="0" w:color="auto"/>
                <w:right w:val="none" w:sz="0" w:space="0" w:color="auto"/>
              </w:divBdr>
            </w:div>
          </w:divsChild>
        </w:div>
        <w:div w:id="2125079351">
          <w:marLeft w:val="0"/>
          <w:marRight w:val="0"/>
          <w:marTop w:val="0"/>
          <w:marBottom w:val="0"/>
          <w:divBdr>
            <w:top w:val="none" w:sz="0" w:space="0" w:color="auto"/>
            <w:left w:val="none" w:sz="0" w:space="0" w:color="auto"/>
            <w:bottom w:val="none" w:sz="0" w:space="0" w:color="auto"/>
            <w:right w:val="none" w:sz="0" w:space="0" w:color="auto"/>
          </w:divBdr>
          <w:divsChild>
            <w:div w:id="1981499511">
              <w:marLeft w:val="0"/>
              <w:marRight w:val="0"/>
              <w:marTop w:val="0"/>
              <w:marBottom w:val="0"/>
              <w:divBdr>
                <w:top w:val="none" w:sz="0" w:space="0" w:color="auto"/>
                <w:left w:val="none" w:sz="0" w:space="0" w:color="auto"/>
                <w:bottom w:val="none" w:sz="0" w:space="0" w:color="auto"/>
                <w:right w:val="none" w:sz="0" w:space="0" w:color="auto"/>
              </w:divBdr>
            </w:div>
            <w:div w:id="411201658">
              <w:marLeft w:val="0"/>
              <w:marRight w:val="0"/>
              <w:marTop w:val="0"/>
              <w:marBottom w:val="0"/>
              <w:divBdr>
                <w:top w:val="none" w:sz="0" w:space="0" w:color="auto"/>
                <w:left w:val="none" w:sz="0" w:space="0" w:color="auto"/>
                <w:bottom w:val="none" w:sz="0" w:space="0" w:color="auto"/>
                <w:right w:val="none" w:sz="0" w:space="0" w:color="auto"/>
              </w:divBdr>
            </w:div>
            <w:div w:id="464279518">
              <w:marLeft w:val="0"/>
              <w:marRight w:val="0"/>
              <w:marTop w:val="0"/>
              <w:marBottom w:val="0"/>
              <w:divBdr>
                <w:top w:val="none" w:sz="0" w:space="0" w:color="auto"/>
                <w:left w:val="none" w:sz="0" w:space="0" w:color="auto"/>
                <w:bottom w:val="none" w:sz="0" w:space="0" w:color="auto"/>
                <w:right w:val="none" w:sz="0" w:space="0" w:color="auto"/>
              </w:divBdr>
            </w:div>
          </w:divsChild>
        </w:div>
        <w:div w:id="1311406138">
          <w:marLeft w:val="0"/>
          <w:marRight w:val="0"/>
          <w:marTop w:val="0"/>
          <w:marBottom w:val="0"/>
          <w:divBdr>
            <w:top w:val="none" w:sz="0" w:space="0" w:color="auto"/>
            <w:left w:val="none" w:sz="0" w:space="0" w:color="auto"/>
            <w:bottom w:val="none" w:sz="0" w:space="0" w:color="auto"/>
            <w:right w:val="none" w:sz="0" w:space="0" w:color="auto"/>
          </w:divBdr>
          <w:divsChild>
            <w:div w:id="8337117">
              <w:marLeft w:val="0"/>
              <w:marRight w:val="0"/>
              <w:marTop w:val="0"/>
              <w:marBottom w:val="0"/>
              <w:divBdr>
                <w:top w:val="none" w:sz="0" w:space="0" w:color="auto"/>
                <w:left w:val="none" w:sz="0" w:space="0" w:color="auto"/>
                <w:bottom w:val="none" w:sz="0" w:space="0" w:color="auto"/>
                <w:right w:val="none" w:sz="0" w:space="0" w:color="auto"/>
              </w:divBdr>
            </w:div>
          </w:divsChild>
        </w:div>
        <w:div w:id="1874611809">
          <w:marLeft w:val="0"/>
          <w:marRight w:val="0"/>
          <w:marTop w:val="0"/>
          <w:marBottom w:val="0"/>
          <w:divBdr>
            <w:top w:val="none" w:sz="0" w:space="0" w:color="auto"/>
            <w:left w:val="none" w:sz="0" w:space="0" w:color="auto"/>
            <w:bottom w:val="none" w:sz="0" w:space="0" w:color="auto"/>
            <w:right w:val="none" w:sz="0" w:space="0" w:color="auto"/>
          </w:divBdr>
          <w:divsChild>
            <w:div w:id="1743332968">
              <w:marLeft w:val="0"/>
              <w:marRight w:val="0"/>
              <w:marTop w:val="0"/>
              <w:marBottom w:val="0"/>
              <w:divBdr>
                <w:top w:val="none" w:sz="0" w:space="0" w:color="auto"/>
                <w:left w:val="none" w:sz="0" w:space="0" w:color="auto"/>
                <w:bottom w:val="none" w:sz="0" w:space="0" w:color="auto"/>
                <w:right w:val="none" w:sz="0" w:space="0" w:color="auto"/>
              </w:divBdr>
            </w:div>
          </w:divsChild>
        </w:div>
        <w:div w:id="418603264">
          <w:marLeft w:val="0"/>
          <w:marRight w:val="0"/>
          <w:marTop w:val="0"/>
          <w:marBottom w:val="0"/>
          <w:divBdr>
            <w:top w:val="none" w:sz="0" w:space="0" w:color="auto"/>
            <w:left w:val="none" w:sz="0" w:space="0" w:color="auto"/>
            <w:bottom w:val="none" w:sz="0" w:space="0" w:color="auto"/>
            <w:right w:val="none" w:sz="0" w:space="0" w:color="auto"/>
          </w:divBdr>
          <w:divsChild>
            <w:div w:id="141511309">
              <w:marLeft w:val="0"/>
              <w:marRight w:val="0"/>
              <w:marTop w:val="0"/>
              <w:marBottom w:val="0"/>
              <w:divBdr>
                <w:top w:val="none" w:sz="0" w:space="0" w:color="auto"/>
                <w:left w:val="none" w:sz="0" w:space="0" w:color="auto"/>
                <w:bottom w:val="none" w:sz="0" w:space="0" w:color="auto"/>
                <w:right w:val="none" w:sz="0" w:space="0" w:color="auto"/>
              </w:divBdr>
            </w:div>
          </w:divsChild>
        </w:div>
        <w:div w:id="881862582">
          <w:marLeft w:val="0"/>
          <w:marRight w:val="0"/>
          <w:marTop w:val="0"/>
          <w:marBottom w:val="0"/>
          <w:divBdr>
            <w:top w:val="none" w:sz="0" w:space="0" w:color="auto"/>
            <w:left w:val="none" w:sz="0" w:space="0" w:color="auto"/>
            <w:bottom w:val="none" w:sz="0" w:space="0" w:color="auto"/>
            <w:right w:val="none" w:sz="0" w:space="0" w:color="auto"/>
          </w:divBdr>
          <w:divsChild>
            <w:div w:id="1502694528">
              <w:marLeft w:val="0"/>
              <w:marRight w:val="0"/>
              <w:marTop w:val="0"/>
              <w:marBottom w:val="0"/>
              <w:divBdr>
                <w:top w:val="none" w:sz="0" w:space="0" w:color="auto"/>
                <w:left w:val="none" w:sz="0" w:space="0" w:color="auto"/>
                <w:bottom w:val="none" w:sz="0" w:space="0" w:color="auto"/>
                <w:right w:val="none" w:sz="0" w:space="0" w:color="auto"/>
              </w:divBdr>
            </w:div>
            <w:div w:id="1483081530">
              <w:marLeft w:val="0"/>
              <w:marRight w:val="0"/>
              <w:marTop w:val="0"/>
              <w:marBottom w:val="0"/>
              <w:divBdr>
                <w:top w:val="none" w:sz="0" w:space="0" w:color="auto"/>
                <w:left w:val="none" w:sz="0" w:space="0" w:color="auto"/>
                <w:bottom w:val="none" w:sz="0" w:space="0" w:color="auto"/>
                <w:right w:val="none" w:sz="0" w:space="0" w:color="auto"/>
              </w:divBdr>
            </w:div>
          </w:divsChild>
        </w:div>
        <w:div w:id="292490347">
          <w:marLeft w:val="0"/>
          <w:marRight w:val="0"/>
          <w:marTop w:val="0"/>
          <w:marBottom w:val="0"/>
          <w:divBdr>
            <w:top w:val="none" w:sz="0" w:space="0" w:color="auto"/>
            <w:left w:val="none" w:sz="0" w:space="0" w:color="auto"/>
            <w:bottom w:val="none" w:sz="0" w:space="0" w:color="auto"/>
            <w:right w:val="none" w:sz="0" w:space="0" w:color="auto"/>
          </w:divBdr>
          <w:divsChild>
            <w:div w:id="1919095343">
              <w:marLeft w:val="0"/>
              <w:marRight w:val="0"/>
              <w:marTop w:val="0"/>
              <w:marBottom w:val="0"/>
              <w:divBdr>
                <w:top w:val="none" w:sz="0" w:space="0" w:color="auto"/>
                <w:left w:val="none" w:sz="0" w:space="0" w:color="auto"/>
                <w:bottom w:val="none" w:sz="0" w:space="0" w:color="auto"/>
                <w:right w:val="none" w:sz="0" w:space="0" w:color="auto"/>
              </w:divBdr>
            </w:div>
          </w:divsChild>
        </w:div>
        <w:div w:id="1436167007">
          <w:marLeft w:val="0"/>
          <w:marRight w:val="0"/>
          <w:marTop w:val="0"/>
          <w:marBottom w:val="0"/>
          <w:divBdr>
            <w:top w:val="none" w:sz="0" w:space="0" w:color="auto"/>
            <w:left w:val="none" w:sz="0" w:space="0" w:color="auto"/>
            <w:bottom w:val="none" w:sz="0" w:space="0" w:color="auto"/>
            <w:right w:val="none" w:sz="0" w:space="0" w:color="auto"/>
          </w:divBdr>
          <w:divsChild>
            <w:div w:id="1648320611">
              <w:marLeft w:val="0"/>
              <w:marRight w:val="0"/>
              <w:marTop w:val="0"/>
              <w:marBottom w:val="0"/>
              <w:divBdr>
                <w:top w:val="none" w:sz="0" w:space="0" w:color="auto"/>
                <w:left w:val="none" w:sz="0" w:space="0" w:color="auto"/>
                <w:bottom w:val="none" w:sz="0" w:space="0" w:color="auto"/>
                <w:right w:val="none" w:sz="0" w:space="0" w:color="auto"/>
              </w:divBdr>
            </w:div>
          </w:divsChild>
        </w:div>
        <w:div w:id="53700986">
          <w:marLeft w:val="0"/>
          <w:marRight w:val="0"/>
          <w:marTop w:val="0"/>
          <w:marBottom w:val="0"/>
          <w:divBdr>
            <w:top w:val="none" w:sz="0" w:space="0" w:color="auto"/>
            <w:left w:val="none" w:sz="0" w:space="0" w:color="auto"/>
            <w:bottom w:val="none" w:sz="0" w:space="0" w:color="auto"/>
            <w:right w:val="none" w:sz="0" w:space="0" w:color="auto"/>
          </w:divBdr>
          <w:divsChild>
            <w:div w:id="1707683059">
              <w:marLeft w:val="0"/>
              <w:marRight w:val="0"/>
              <w:marTop w:val="0"/>
              <w:marBottom w:val="0"/>
              <w:divBdr>
                <w:top w:val="none" w:sz="0" w:space="0" w:color="auto"/>
                <w:left w:val="none" w:sz="0" w:space="0" w:color="auto"/>
                <w:bottom w:val="none" w:sz="0" w:space="0" w:color="auto"/>
                <w:right w:val="none" w:sz="0" w:space="0" w:color="auto"/>
              </w:divBdr>
            </w:div>
          </w:divsChild>
        </w:div>
        <w:div w:id="882598812">
          <w:marLeft w:val="0"/>
          <w:marRight w:val="0"/>
          <w:marTop w:val="0"/>
          <w:marBottom w:val="0"/>
          <w:divBdr>
            <w:top w:val="none" w:sz="0" w:space="0" w:color="auto"/>
            <w:left w:val="none" w:sz="0" w:space="0" w:color="auto"/>
            <w:bottom w:val="none" w:sz="0" w:space="0" w:color="auto"/>
            <w:right w:val="none" w:sz="0" w:space="0" w:color="auto"/>
          </w:divBdr>
          <w:divsChild>
            <w:div w:id="147407571">
              <w:marLeft w:val="0"/>
              <w:marRight w:val="0"/>
              <w:marTop w:val="0"/>
              <w:marBottom w:val="0"/>
              <w:divBdr>
                <w:top w:val="none" w:sz="0" w:space="0" w:color="auto"/>
                <w:left w:val="none" w:sz="0" w:space="0" w:color="auto"/>
                <w:bottom w:val="none" w:sz="0" w:space="0" w:color="auto"/>
                <w:right w:val="none" w:sz="0" w:space="0" w:color="auto"/>
              </w:divBdr>
            </w:div>
          </w:divsChild>
        </w:div>
        <w:div w:id="1220246276">
          <w:marLeft w:val="0"/>
          <w:marRight w:val="0"/>
          <w:marTop w:val="0"/>
          <w:marBottom w:val="0"/>
          <w:divBdr>
            <w:top w:val="none" w:sz="0" w:space="0" w:color="auto"/>
            <w:left w:val="none" w:sz="0" w:space="0" w:color="auto"/>
            <w:bottom w:val="none" w:sz="0" w:space="0" w:color="auto"/>
            <w:right w:val="none" w:sz="0" w:space="0" w:color="auto"/>
          </w:divBdr>
          <w:divsChild>
            <w:div w:id="183985041">
              <w:marLeft w:val="0"/>
              <w:marRight w:val="0"/>
              <w:marTop w:val="0"/>
              <w:marBottom w:val="0"/>
              <w:divBdr>
                <w:top w:val="none" w:sz="0" w:space="0" w:color="auto"/>
                <w:left w:val="none" w:sz="0" w:space="0" w:color="auto"/>
                <w:bottom w:val="none" w:sz="0" w:space="0" w:color="auto"/>
                <w:right w:val="none" w:sz="0" w:space="0" w:color="auto"/>
              </w:divBdr>
            </w:div>
          </w:divsChild>
        </w:div>
        <w:div w:id="195587069">
          <w:marLeft w:val="0"/>
          <w:marRight w:val="0"/>
          <w:marTop w:val="0"/>
          <w:marBottom w:val="0"/>
          <w:divBdr>
            <w:top w:val="none" w:sz="0" w:space="0" w:color="auto"/>
            <w:left w:val="none" w:sz="0" w:space="0" w:color="auto"/>
            <w:bottom w:val="none" w:sz="0" w:space="0" w:color="auto"/>
            <w:right w:val="none" w:sz="0" w:space="0" w:color="auto"/>
          </w:divBdr>
          <w:divsChild>
            <w:div w:id="1785298870">
              <w:marLeft w:val="0"/>
              <w:marRight w:val="0"/>
              <w:marTop w:val="0"/>
              <w:marBottom w:val="0"/>
              <w:divBdr>
                <w:top w:val="none" w:sz="0" w:space="0" w:color="auto"/>
                <w:left w:val="none" w:sz="0" w:space="0" w:color="auto"/>
                <w:bottom w:val="none" w:sz="0" w:space="0" w:color="auto"/>
                <w:right w:val="none" w:sz="0" w:space="0" w:color="auto"/>
              </w:divBdr>
            </w:div>
          </w:divsChild>
        </w:div>
        <w:div w:id="186725450">
          <w:marLeft w:val="0"/>
          <w:marRight w:val="0"/>
          <w:marTop w:val="0"/>
          <w:marBottom w:val="0"/>
          <w:divBdr>
            <w:top w:val="none" w:sz="0" w:space="0" w:color="auto"/>
            <w:left w:val="none" w:sz="0" w:space="0" w:color="auto"/>
            <w:bottom w:val="none" w:sz="0" w:space="0" w:color="auto"/>
            <w:right w:val="none" w:sz="0" w:space="0" w:color="auto"/>
          </w:divBdr>
          <w:divsChild>
            <w:div w:id="1577279815">
              <w:marLeft w:val="0"/>
              <w:marRight w:val="0"/>
              <w:marTop w:val="0"/>
              <w:marBottom w:val="0"/>
              <w:divBdr>
                <w:top w:val="none" w:sz="0" w:space="0" w:color="auto"/>
                <w:left w:val="none" w:sz="0" w:space="0" w:color="auto"/>
                <w:bottom w:val="none" w:sz="0" w:space="0" w:color="auto"/>
                <w:right w:val="none" w:sz="0" w:space="0" w:color="auto"/>
              </w:divBdr>
            </w:div>
          </w:divsChild>
        </w:div>
        <w:div w:id="714043621">
          <w:marLeft w:val="0"/>
          <w:marRight w:val="0"/>
          <w:marTop w:val="0"/>
          <w:marBottom w:val="0"/>
          <w:divBdr>
            <w:top w:val="none" w:sz="0" w:space="0" w:color="auto"/>
            <w:left w:val="none" w:sz="0" w:space="0" w:color="auto"/>
            <w:bottom w:val="none" w:sz="0" w:space="0" w:color="auto"/>
            <w:right w:val="none" w:sz="0" w:space="0" w:color="auto"/>
          </w:divBdr>
          <w:divsChild>
            <w:div w:id="115294931">
              <w:marLeft w:val="0"/>
              <w:marRight w:val="0"/>
              <w:marTop w:val="0"/>
              <w:marBottom w:val="0"/>
              <w:divBdr>
                <w:top w:val="none" w:sz="0" w:space="0" w:color="auto"/>
                <w:left w:val="none" w:sz="0" w:space="0" w:color="auto"/>
                <w:bottom w:val="none" w:sz="0" w:space="0" w:color="auto"/>
                <w:right w:val="none" w:sz="0" w:space="0" w:color="auto"/>
              </w:divBdr>
            </w:div>
          </w:divsChild>
        </w:div>
        <w:div w:id="635379926">
          <w:marLeft w:val="0"/>
          <w:marRight w:val="0"/>
          <w:marTop w:val="0"/>
          <w:marBottom w:val="0"/>
          <w:divBdr>
            <w:top w:val="none" w:sz="0" w:space="0" w:color="auto"/>
            <w:left w:val="none" w:sz="0" w:space="0" w:color="auto"/>
            <w:bottom w:val="none" w:sz="0" w:space="0" w:color="auto"/>
            <w:right w:val="none" w:sz="0" w:space="0" w:color="auto"/>
          </w:divBdr>
          <w:divsChild>
            <w:div w:id="852186602">
              <w:marLeft w:val="0"/>
              <w:marRight w:val="0"/>
              <w:marTop w:val="0"/>
              <w:marBottom w:val="0"/>
              <w:divBdr>
                <w:top w:val="none" w:sz="0" w:space="0" w:color="auto"/>
                <w:left w:val="none" w:sz="0" w:space="0" w:color="auto"/>
                <w:bottom w:val="none" w:sz="0" w:space="0" w:color="auto"/>
                <w:right w:val="none" w:sz="0" w:space="0" w:color="auto"/>
              </w:divBdr>
            </w:div>
          </w:divsChild>
        </w:div>
        <w:div w:id="196087100">
          <w:marLeft w:val="0"/>
          <w:marRight w:val="0"/>
          <w:marTop w:val="0"/>
          <w:marBottom w:val="0"/>
          <w:divBdr>
            <w:top w:val="none" w:sz="0" w:space="0" w:color="auto"/>
            <w:left w:val="none" w:sz="0" w:space="0" w:color="auto"/>
            <w:bottom w:val="none" w:sz="0" w:space="0" w:color="auto"/>
            <w:right w:val="none" w:sz="0" w:space="0" w:color="auto"/>
          </w:divBdr>
          <w:divsChild>
            <w:div w:id="1182934259">
              <w:marLeft w:val="0"/>
              <w:marRight w:val="0"/>
              <w:marTop w:val="0"/>
              <w:marBottom w:val="0"/>
              <w:divBdr>
                <w:top w:val="none" w:sz="0" w:space="0" w:color="auto"/>
                <w:left w:val="none" w:sz="0" w:space="0" w:color="auto"/>
                <w:bottom w:val="none" w:sz="0" w:space="0" w:color="auto"/>
                <w:right w:val="none" w:sz="0" w:space="0" w:color="auto"/>
              </w:divBdr>
            </w:div>
          </w:divsChild>
        </w:div>
        <w:div w:id="96609654">
          <w:marLeft w:val="0"/>
          <w:marRight w:val="0"/>
          <w:marTop w:val="0"/>
          <w:marBottom w:val="0"/>
          <w:divBdr>
            <w:top w:val="none" w:sz="0" w:space="0" w:color="auto"/>
            <w:left w:val="none" w:sz="0" w:space="0" w:color="auto"/>
            <w:bottom w:val="none" w:sz="0" w:space="0" w:color="auto"/>
            <w:right w:val="none" w:sz="0" w:space="0" w:color="auto"/>
          </w:divBdr>
          <w:divsChild>
            <w:div w:id="1403791179">
              <w:marLeft w:val="0"/>
              <w:marRight w:val="0"/>
              <w:marTop w:val="0"/>
              <w:marBottom w:val="0"/>
              <w:divBdr>
                <w:top w:val="none" w:sz="0" w:space="0" w:color="auto"/>
                <w:left w:val="none" w:sz="0" w:space="0" w:color="auto"/>
                <w:bottom w:val="none" w:sz="0" w:space="0" w:color="auto"/>
                <w:right w:val="none" w:sz="0" w:space="0" w:color="auto"/>
              </w:divBdr>
            </w:div>
          </w:divsChild>
        </w:div>
        <w:div w:id="13073353">
          <w:marLeft w:val="0"/>
          <w:marRight w:val="0"/>
          <w:marTop w:val="0"/>
          <w:marBottom w:val="0"/>
          <w:divBdr>
            <w:top w:val="none" w:sz="0" w:space="0" w:color="auto"/>
            <w:left w:val="none" w:sz="0" w:space="0" w:color="auto"/>
            <w:bottom w:val="none" w:sz="0" w:space="0" w:color="auto"/>
            <w:right w:val="none" w:sz="0" w:space="0" w:color="auto"/>
          </w:divBdr>
          <w:divsChild>
            <w:div w:id="1058672828">
              <w:marLeft w:val="0"/>
              <w:marRight w:val="0"/>
              <w:marTop w:val="0"/>
              <w:marBottom w:val="0"/>
              <w:divBdr>
                <w:top w:val="none" w:sz="0" w:space="0" w:color="auto"/>
                <w:left w:val="none" w:sz="0" w:space="0" w:color="auto"/>
                <w:bottom w:val="none" w:sz="0" w:space="0" w:color="auto"/>
                <w:right w:val="none" w:sz="0" w:space="0" w:color="auto"/>
              </w:divBdr>
            </w:div>
          </w:divsChild>
        </w:div>
        <w:div w:id="857040576">
          <w:marLeft w:val="0"/>
          <w:marRight w:val="0"/>
          <w:marTop w:val="0"/>
          <w:marBottom w:val="0"/>
          <w:divBdr>
            <w:top w:val="none" w:sz="0" w:space="0" w:color="auto"/>
            <w:left w:val="none" w:sz="0" w:space="0" w:color="auto"/>
            <w:bottom w:val="none" w:sz="0" w:space="0" w:color="auto"/>
            <w:right w:val="none" w:sz="0" w:space="0" w:color="auto"/>
          </w:divBdr>
          <w:divsChild>
            <w:div w:id="187448950">
              <w:marLeft w:val="0"/>
              <w:marRight w:val="0"/>
              <w:marTop w:val="0"/>
              <w:marBottom w:val="0"/>
              <w:divBdr>
                <w:top w:val="none" w:sz="0" w:space="0" w:color="auto"/>
                <w:left w:val="none" w:sz="0" w:space="0" w:color="auto"/>
                <w:bottom w:val="none" w:sz="0" w:space="0" w:color="auto"/>
                <w:right w:val="none" w:sz="0" w:space="0" w:color="auto"/>
              </w:divBdr>
            </w:div>
            <w:div w:id="1363165767">
              <w:marLeft w:val="0"/>
              <w:marRight w:val="0"/>
              <w:marTop w:val="0"/>
              <w:marBottom w:val="0"/>
              <w:divBdr>
                <w:top w:val="none" w:sz="0" w:space="0" w:color="auto"/>
                <w:left w:val="none" w:sz="0" w:space="0" w:color="auto"/>
                <w:bottom w:val="none" w:sz="0" w:space="0" w:color="auto"/>
                <w:right w:val="none" w:sz="0" w:space="0" w:color="auto"/>
              </w:divBdr>
            </w:div>
          </w:divsChild>
        </w:div>
        <w:div w:id="1638336459">
          <w:marLeft w:val="0"/>
          <w:marRight w:val="0"/>
          <w:marTop w:val="0"/>
          <w:marBottom w:val="0"/>
          <w:divBdr>
            <w:top w:val="none" w:sz="0" w:space="0" w:color="auto"/>
            <w:left w:val="none" w:sz="0" w:space="0" w:color="auto"/>
            <w:bottom w:val="none" w:sz="0" w:space="0" w:color="auto"/>
            <w:right w:val="none" w:sz="0" w:space="0" w:color="auto"/>
          </w:divBdr>
          <w:divsChild>
            <w:div w:id="1976711665">
              <w:marLeft w:val="0"/>
              <w:marRight w:val="0"/>
              <w:marTop w:val="0"/>
              <w:marBottom w:val="0"/>
              <w:divBdr>
                <w:top w:val="none" w:sz="0" w:space="0" w:color="auto"/>
                <w:left w:val="none" w:sz="0" w:space="0" w:color="auto"/>
                <w:bottom w:val="none" w:sz="0" w:space="0" w:color="auto"/>
                <w:right w:val="none" w:sz="0" w:space="0" w:color="auto"/>
              </w:divBdr>
            </w:div>
            <w:div w:id="1956213827">
              <w:marLeft w:val="0"/>
              <w:marRight w:val="0"/>
              <w:marTop w:val="0"/>
              <w:marBottom w:val="0"/>
              <w:divBdr>
                <w:top w:val="none" w:sz="0" w:space="0" w:color="auto"/>
                <w:left w:val="none" w:sz="0" w:space="0" w:color="auto"/>
                <w:bottom w:val="none" w:sz="0" w:space="0" w:color="auto"/>
                <w:right w:val="none" w:sz="0" w:space="0" w:color="auto"/>
              </w:divBdr>
            </w:div>
          </w:divsChild>
        </w:div>
        <w:div w:id="1028458019">
          <w:marLeft w:val="0"/>
          <w:marRight w:val="0"/>
          <w:marTop w:val="0"/>
          <w:marBottom w:val="0"/>
          <w:divBdr>
            <w:top w:val="none" w:sz="0" w:space="0" w:color="auto"/>
            <w:left w:val="none" w:sz="0" w:space="0" w:color="auto"/>
            <w:bottom w:val="none" w:sz="0" w:space="0" w:color="auto"/>
            <w:right w:val="none" w:sz="0" w:space="0" w:color="auto"/>
          </w:divBdr>
          <w:divsChild>
            <w:div w:id="46497533">
              <w:marLeft w:val="0"/>
              <w:marRight w:val="0"/>
              <w:marTop w:val="0"/>
              <w:marBottom w:val="0"/>
              <w:divBdr>
                <w:top w:val="none" w:sz="0" w:space="0" w:color="auto"/>
                <w:left w:val="none" w:sz="0" w:space="0" w:color="auto"/>
                <w:bottom w:val="none" w:sz="0" w:space="0" w:color="auto"/>
                <w:right w:val="none" w:sz="0" w:space="0" w:color="auto"/>
              </w:divBdr>
            </w:div>
            <w:div w:id="1261139531">
              <w:marLeft w:val="0"/>
              <w:marRight w:val="0"/>
              <w:marTop w:val="0"/>
              <w:marBottom w:val="0"/>
              <w:divBdr>
                <w:top w:val="none" w:sz="0" w:space="0" w:color="auto"/>
                <w:left w:val="none" w:sz="0" w:space="0" w:color="auto"/>
                <w:bottom w:val="none" w:sz="0" w:space="0" w:color="auto"/>
                <w:right w:val="none" w:sz="0" w:space="0" w:color="auto"/>
              </w:divBdr>
            </w:div>
          </w:divsChild>
        </w:div>
        <w:div w:id="904528821">
          <w:marLeft w:val="0"/>
          <w:marRight w:val="0"/>
          <w:marTop w:val="0"/>
          <w:marBottom w:val="0"/>
          <w:divBdr>
            <w:top w:val="none" w:sz="0" w:space="0" w:color="auto"/>
            <w:left w:val="none" w:sz="0" w:space="0" w:color="auto"/>
            <w:bottom w:val="none" w:sz="0" w:space="0" w:color="auto"/>
            <w:right w:val="none" w:sz="0" w:space="0" w:color="auto"/>
          </w:divBdr>
          <w:divsChild>
            <w:div w:id="1958681020">
              <w:marLeft w:val="0"/>
              <w:marRight w:val="0"/>
              <w:marTop w:val="0"/>
              <w:marBottom w:val="0"/>
              <w:divBdr>
                <w:top w:val="none" w:sz="0" w:space="0" w:color="auto"/>
                <w:left w:val="none" w:sz="0" w:space="0" w:color="auto"/>
                <w:bottom w:val="none" w:sz="0" w:space="0" w:color="auto"/>
                <w:right w:val="none" w:sz="0" w:space="0" w:color="auto"/>
              </w:divBdr>
            </w:div>
            <w:div w:id="1189754271">
              <w:marLeft w:val="0"/>
              <w:marRight w:val="0"/>
              <w:marTop w:val="0"/>
              <w:marBottom w:val="0"/>
              <w:divBdr>
                <w:top w:val="none" w:sz="0" w:space="0" w:color="auto"/>
                <w:left w:val="none" w:sz="0" w:space="0" w:color="auto"/>
                <w:bottom w:val="none" w:sz="0" w:space="0" w:color="auto"/>
                <w:right w:val="none" w:sz="0" w:space="0" w:color="auto"/>
              </w:divBdr>
            </w:div>
          </w:divsChild>
        </w:div>
        <w:div w:id="1898082858">
          <w:marLeft w:val="0"/>
          <w:marRight w:val="0"/>
          <w:marTop w:val="0"/>
          <w:marBottom w:val="0"/>
          <w:divBdr>
            <w:top w:val="none" w:sz="0" w:space="0" w:color="auto"/>
            <w:left w:val="none" w:sz="0" w:space="0" w:color="auto"/>
            <w:bottom w:val="none" w:sz="0" w:space="0" w:color="auto"/>
            <w:right w:val="none" w:sz="0" w:space="0" w:color="auto"/>
          </w:divBdr>
          <w:divsChild>
            <w:div w:id="1108113771">
              <w:marLeft w:val="0"/>
              <w:marRight w:val="0"/>
              <w:marTop w:val="0"/>
              <w:marBottom w:val="0"/>
              <w:divBdr>
                <w:top w:val="none" w:sz="0" w:space="0" w:color="auto"/>
                <w:left w:val="none" w:sz="0" w:space="0" w:color="auto"/>
                <w:bottom w:val="none" w:sz="0" w:space="0" w:color="auto"/>
                <w:right w:val="none" w:sz="0" w:space="0" w:color="auto"/>
              </w:divBdr>
            </w:div>
            <w:div w:id="1028028060">
              <w:marLeft w:val="0"/>
              <w:marRight w:val="0"/>
              <w:marTop w:val="0"/>
              <w:marBottom w:val="0"/>
              <w:divBdr>
                <w:top w:val="none" w:sz="0" w:space="0" w:color="auto"/>
                <w:left w:val="none" w:sz="0" w:space="0" w:color="auto"/>
                <w:bottom w:val="none" w:sz="0" w:space="0" w:color="auto"/>
                <w:right w:val="none" w:sz="0" w:space="0" w:color="auto"/>
              </w:divBdr>
            </w:div>
          </w:divsChild>
        </w:div>
        <w:div w:id="635720231">
          <w:marLeft w:val="0"/>
          <w:marRight w:val="0"/>
          <w:marTop w:val="0"/>
          <w:marBottom w:val="0"/>
          <w:divBdr>
            <w:top w:val="none" w:sz="0" w:space="0" w:color="auto"/>
            <w:left w:val="none" w:sz="0" w:space="0" w:color="auto"/>
            <w:bottom w:val="none" w:sz="0" w:space="0" w:color="auto"/>
            <w:right w:val="none" w:sz="0" w:space="0" w:color="auto"/>
          </w:divBdr>
          <w:divsChild>
            <w:div w:id="1417902339">
              <w:marLeft w:val="0"/>
              <w:marRight w:val="0"/>
              <w:marTop w:val="0"/>
              <w:marBottom w:val="0"/>
              <w:divBdr>
                <w:top w:val="none" w:sz="0" w:space="0" w:color="auto"/>
                <w:left w:val="none" w:sz="0" w:space="0" w:color="auto"/>
                <w:bottom w:val="none" w:sz="0" w:space="0" w:color="auto"/>
                <w:right w:val="none" w:sz="0" w:space="0" w:color="auto"/>
              </w:divBdr>
            </w:div>
          </w:divsChild>
        </w:div>
        <w:div w:id="1486554252">
          <w:marLeft w:val="0"/>
          <w:marRight w:val="0"/>
          <w:marTop w:val="0"/>
          <w:marBottom w:val="0"/>
          <w:divBdr>
            <w:top w:val="none" w:sz="0" w:space="0" w:color="auto"/>
            <w:left w:val="none" w:sz="0" w:space="0" w:color="auto"/>
            <w:bottom w:val="none" w:sz="0" w:space="0" w:color="auto"/>
            <w:right w:val="none" w:sz="0" w:space="0" w:color="auto"/>
          </w:divBdr>
          <w:divsChild>
            <w:div w:id="263078176">
              <w:marLeft w:val="0"/>
              <w:marRight w:val="0"/>
              <w:marTop w:val="0"/>
              <w:marBottom w:val="0"/>
              <w:divBdr>
                <w:top w:val="none" w:sz="0" w:space="0" w:color="auto"/>
                <w:left w:val="none" w:sz="0" w:space="0" w:color="auto"/>
                <w:bottom w:val="none" w:sz="0" w:space="0" w:color="auto"/>
                <w:right w:val="none" w:sz="0" w:space="0" w:color="auto"/>
              </w:divBdr>
              <w:divsChild>
                <w:div w:id="1634408080">
                  <w:marLeft w:val="0"/>
                  <w:marRight w:val="0"/>
                  <w:marTop w:val="0"/>
                  <w:marBottom w:val="0"/>
                  <w:divBdr>
                    <w:top w:val="none" w:sz="0" w:space="0" w:color="auto"/>
                    <w:left w:val="none" w:sz="0" w:space="0" w:color="auto"/>
                    <w:bottom w:val="none" w:sz="0" w:space="0" w:color="auto"/>
                    <w:right w:val="none" w:sz="0" w:space="0" w:color="auto"/>
                  </w:divBdr>
                  <w:divsChild>
                    <w:div w:id="279799708">
                      <w:marLeft w:val="0"/>
                      <w:marRight w:val="0"/>
                      <w:marTop w:val="0"/>
                      <w:marBottom w:val="0"/>
                      <w:divBdr>
                        <w:top w:val="none" w:sz="0" w:space="0" w:color="auto"/>
                        <w:left w:val="none" w:sz="0" w:space="0" w:color="auto"/>
                        <w:bottom w:val="none" w:sz="0" w:space="0" w:color="auto"/>
                        <w:right w:val="none" w:sz="0" w:space="0" w:color="auto"/>
                      </w:divBdr>
                      <w:divsChild>
                        <w:div w:id="22904184">
                          <w:marLeft w:val="0"/>
                          <w:marRight w:val="0"/>
                          <w:marTop w:val="0"/>
                          <w:marBottom w:val="0"/>
                          <w:divBdr>
                            <w:top w:val="none" w:sz="0" w:space="0" w:color="auto"/>
                            <w:left w:val="none" w:sz="0" w:space="0" w:color="auto"/>
                            <w:bottom w:val="none" w:sz="0" w:space="0" w:color="auto"/>
                            <w:right w:val="none" w:sz="0" w:space="0" w:color="auto"/>
                          </w:divBdr>
                          <w:divsChild>
                            <w:div w:id="1513761525">
                              <w:marLeft w:val="0"/>
                              <w:marRight w:val="0"/>
                              <w:marTop w:val="720"/>
                              <w:marBottom w:val="0"/>
                              <w:divBdr>
                                <w:top w:val="none" w:sz="0" w:space="0" w:color="auto"/>
                                <w:left w:val="none" w:sz="0" w:space="0" w:color="auto"/>
                                <w:bottom w:val="none" w:sz="0" w:space="0" w:color="auto"/>
                                <w:right w:val="none" w:sz="0" w:space="0" w:color="auto"/>
                              </w:divBdr>
                              <w:divsChild>
                                <w:div w:id="268245610">
                                  <w:marLeft w:val="0"/>
                                  <w:marRight w:val="0"/>
                                  <w:marTop w:val="0"/>
                                  <w:marBottom w:val="0"/>
                                  <w:divBdr>
                                    <w:top w:val="none" w:sz="0" w:space="0" w:color="auto"/>
                                    <w:left w:val="none" w:sz="0" w:space="0" w:color="auto"/>
                                    <w:bottom w:val="none" w:sz="0" w:space="0" w:color="auto"/>
                                    <w:right w:val="none" w:sz="0" w:space="0" w:color="auto"/>
                                  </w:divBdr>
                                  <w:divsChild>
                                    <w:div w:id="1439059867">
                                      <w:marLeft w:val="0"/>
                                      <w:marRight w:val="0"/>
                                      <w:marTop w:val="0"/>
                                      <w:marBottom w:val="0"/>
                                      <w:divBdr>
                                        <w:top w:val="none" w:sz="0" w:space="0" w:color="auto"/>
                                        <w:left w:val="none" w:sz="0" w:space="0" w:color="auto"/>
                                        <w:bottom w:val="none" w:sz="0" w:space="0" w:color="auto"/>
                                        <w:right w:val="none" w:sz="0" w:space="0" w:color="auto"/>
                                      </w:divBdr>
                                      <w:divsChild>
                                        <w:div w:id="1677608911">
                                          <w:marLeft w:val="0"/>
                                          <w:marRight w:val="0"/>
                                          <w:marTop w:val="0"/>
                                          <w:marBottom w:val="0"/>
                                          <w:divBdr>
                                            <w:top w:val="none" w:sz="0" w:space="0" w:color="auto"/>
                                            <w:left w:val="none" w:sz="0" w:space="0" w:color="auto"/>
                                            <w:bottom w:val="none" w:sz="0" w:space="0" w:color="auto"/>
                                            <w:right w:val="none" w:sz="0" w:space="0" w:color="auto"/>
                                          </w:divBdr>
                                          <w:divsChild>
                                            <w:div w:id="2084521468">
                                              <w:marLeft w:val="0"/>
                                              <w:marRight w:val="0"/>
                                              <w:marTop w:val="0"/>
                                              <w:marBottom w:val="0"/>
                                              <w:divBdr>
                                                <w:top w:val="none" w:sz="0" w:space="0" w:color="auto"/>
                                                <w:left w:val="none" w:sz="0" w:space="0" w:color="auto"/>
                                                <w:bottom w:val="none" w:sz="0" w:space="0" w:color="auto"/>
                                                <w:right w:val="none" w:sz="0" w:space="0" w:color="auto"/>
                                              </w:divBdr>
                                              <w:divsChild>
                                                <w:div w:id="1345476160">
                                                  <w:marLeft w:val="0"/>
                                                  <w:marRight w:val="0"/>
                                                  <w:marTop w:val="0"/>
                                                  <w:marBottom w:val="0"/>
                                                  <w:divBdr>
                                                    <w:top w:val="none" w:sz="0" w:space="0" w:color="auto"/>
                                                    <w:left w:val="none" w:sz="0" w:space="0" w:color="auto"/>
                                                    <w:bottom w:val="none" w:sz="0" w:space="0" w:color="auto"/>
                                                    <w:right w:val="none" w:sz="0" w:space="0" w:color="auto"/>
                                                  </w:divBdr>
                                                  <w:divsChild>
                                                    <w:div w:id="1281910543">
                                                      <w:marLeft w:val="0"/>
                                                      <w:marRight w:val="0"/>
                                                      <w:marTop w:val="0"/>
                                                      <w:marBottom w:val="0"/>
                                                      <w:divBdr>
                                                        <w:top w:val="none" w:sz="0" w:space="0" w:color="auto"/>
                                                        <w:left w:val="none" w:sz="0" w:space="0" w:color="auto"/>
                                                        <w:bottom w:val="none" w:sz="0" w:space="0" w:color="auto"/>
                                                        <w:right w:val="none" w:sz="0" w:space="0" w:color="auto"/>
                                                      </w:divBdr>
                                                      <w:divsChild>
                                                        <w:div w:id="492457394">
                                                          <w:marLeft w:val="0"/>
                                                          <w:marRight w:val="0"/>
                                                          <w:marTop w:val="240"/>
                                                          <w:marBottom w:val="180"/>
                                                          <w:divBdr>
                                                            <w:top w:val="none" w:sz="0" w:space="0" w:color="auto"/>
                                                            <w:left w:val="none" w:sz="0" w:space="0" w:color="auto"/>
                                                            <w:bottom w:val="none" w:sz="0" w:space="0" w:color="auto"/>
                                                            <w:right w:val="none" w:sz="0" w:space="0" w:color="auto"/>
                                                          </w:divBdr>
                                                          <w:divsChild>
                                                            <w:div w:id="224922649">
                                                              <w:marLeft w:val="0"/>
                                                              <w:marRight w:val="0"/>
                                                              <w:marTop w:val="0"/>
                                                              <w:marBottom w:val="0"/>
                                                              <w:divBdr>
                                                                <w:top w:val="none" w:sz="0" w:space="0" w:color="auto"/>
                                                                <w:left w:val="none" w:sz="0" w:space="0" w:color="auto"/>
                                                                <w:bottom w:val="none" w:sz="0" w:space="0" w:color="auto"/>
                                                                <w:right w:val="none" w:sz="0" w:space="0" w:color="auto"/>
                                                              </w:divBdr>
                                                              <w:divsChild>
                                                                <w:div w:id="725688232">
                                                                  <w:marLeft w:val="0"/>
                                                                  <w:marRight w:val="0"/>
                                                                  <w:marTop w:val="0"/>
                                                                  <w:marBottom w:val="0"/>
                                                                  <w:divBdr>
                                                                    <w:top w:val="none" w:sz="0" w:space="0" w:color="auto"/>
                                                                    <w:left w:val="none" w:sz="0" w:space="0" w:color="auto"/>
                                                                    <w:bottom w:val="none" w:sz="0" w:space="0" w:color="auto"/>
                                                                    <w:right w:val="none" w:sz="0" w:space="0" w:color="auto"/>
                                                                  </w:divBdr>
                                                                  <w:divsChild>
                                                                    <w:div w:id="1430007062">
                                                                      <w:marLeft w:val="0"/>
                                                                      <w:marRight w:val="0"/>
                                                                      <w:marTop w:val="0"/>
                                                                      <w:marBottom w:val="120"/>
                                                                      <w:divBdr>
                                                                        <w:top w:val="none" w:sz="0" w:space="0" w:color="auto"/>
                                                                        <w:left w:val="none" w:sz="0" w:space="0" w:color="auto"/>
                                                                        <w:bottom w:val="none" w:sz="0" w:space="0" w:color="auto"/>
                                                                        <w:right w:val="none" w:sz="0" w:space="0" w:color="auto"/>
                                                                      </w:divBdr>
                                                                      <w:divsChild>
                                                                        <w:div w:id="1040126936">
                                                                          <w:marLeft w:val="0"/>
                                                                          <w:marRight w:val="0"/>
                                                                          <w:marTop w:val="0"/>
                                                                          <w:marBottom w:val="0"/>
                                                                          <w:divBdr>
                                                                            <w:top w:val="none" w:sz="0" w:space="0" w:color="auto"/>
                                                                            <w:left w:val="none" w:sz="0" w:space="0" w:color="auto"/>
                                                                            <w:bottom w:val="none" w:sz="0" w:space="0" w:color="auto"/>
                                                                            <w:right w:val="none" w:sz="0" w:space="0" w:color="auto"/>
                                                                          </w:divBdr>
                                                                          <w:divsChild>
                                                                            <w:div w:id="492069855">
                                                                              <w:marLeft w:val="0"/>
                                                                              <w:marRight w:val="0"/>
                                                                              <w:marTop w:val="0"/>
                                                                              <w:marBottom w:val="0"/>
                                                                              <w:divBdr>
                                                                                <w:top w:val="none" w:sz="0" w:space="0" w:color="auto"/>
                                                                                <w:left w:val="none" w:sz="0" w:space="0" w:color="auto"/>
                                                                                <w:bottom w:val="none" w:sz="0" w:space="0" w:color="auto"/>
                                                                                <w:right w:val="none" w:sz="0" w:space="0" w:color="auto"/>
                                                                              </w:divBdr>
                                                                              <w:divsChild>
                                                                                <w:div w:id="1985350037">
                                                                                  <w:marLeft w:val="0"/>
                                                                                  <w:marRight w:val="0"/>
                                                                                  <w:marTop w:val="0"/>
                                                                                  <w:marBottom w:val="0"/>
                                                                                  <w:divBdr>
                                                                                    <w:top w:val="none" w:sz="0" w:space="0" w:color="auto"/>
                                                                                    <w:left w:val="none" w:sz="0" w:space="0" w:color="auto"/>
                                                                                    <w:bottom w:val="none" w:sz="0" w:space="0" w:color="auto"/>
                                                                                    <w:right w:val="none" w:sz="0" w:space="0" w:color="auto"/>
                                                                                  </w:divBdr>
                                                                                  <w:divsChild>
                                                                                    <w:div w:id="1635477855">
                                                                                      <w:marLeft w:val="0"/>
                                                                                      <w:marRight w:val="0"/>
                                                                                      <w:marTop w:val="0"/>
                                                                                      <w:marBottom w:val="0"/>
                                                                                      <w:divBdr>
                                                                                        <w:top w:val="none" w:sz="0" w:space="0" w:color="auto"/>
                                                                                        <w:left w:val="none" w:sz="0" w:space="0" w:color="auto"/>
                                                                                        <w:bottom w:val="none" w:sz="0" w:space="0" w:color="auto"/>
                                                                                        <w:right w:val="none" w:sz="0" w:space="0" w:color="auto"/>
                                                                                      </w:divBdr>
                                                                                      <w:divsChild>
                                                                                        <w:div w:id="1731540024">
                                                                                          <w:marLeft w:val="0"/>
                                                                                          <w:marRight w:val="0"/>
                                                                                          <w:marTop w:val="0"/>
                                                                                          <w:marBottom w:val="0"/>
                                                                                          <w:divBdr>
                                                                                            <w:top w:val="none" w:sz="0" w:space="0" w:color="auto"/>
                                                                                            <w:left w:val="none" w:sz="0" w:space="0" w:color="auto"/>
                                                                                            <w:bottom w:val="none" w:sz="0" w:space="0" w:color="auto"/>
                                                                                            <w:right w:val="none" w:sz="0" w:space="0" w:color="auto"/>
                                                                                          </w:divBdr>
                                                                                          <w:divsChild>
                                                                                            <w:div w:id="861822361">
                                                                                              <w:marLeft w:val="0"/>
                                                                                              <w:marRight w:val="0"/>
                                                                                              <w:marTop w:val="0"/>
                                                                                              <w:marBottom w:val="0"/>
                                                                                              <w:divBdr>
                                                                                                <w:top w:val="none" w:sz="0" w:space="0" w:color="auto"/>
                                                                                                <w:left w:val="none" w:sz="0" w:space="0" w:color="auto"/>
                                                                                                <w:bottom w:val="none" w:sz="0" w:space="0" w:color="auto"/>
                                                                                                <w:right w:val="none" w:sz="0" w:space="0" w:color="auto"/>
                                                                                              </w:divBdr>
                                                                                              <w:divsChild>
                                                                                                <w:div w:id="971596902">
                                                                                                  <w:marLeft w:val="0"/>
                                                                                                  <w:marRight w:val="0"/>
                                                                                                  <w:marTop w:val="0"/>
                                                                                                  <w:marBottom w:val="0"/>
                                                                                                  <w:divBdr>
                                                                                                    <w:top w:val="none" w:sz="0" w:space="0" w:color="auto"/>
                                                                                                    <w:left w:val="none" w:sz="0" w:space="0" w:color="auto"/>
                                                                                                    <w:bottom w:val="none" w:sz="0" w:space="0" w:color="auto"/>
                                                                                                    <w:right w:val="none" w:sz="0" w:space="0" w:color="auto"/>
                                                                                                  </w:divBdr>
                                                                                                  <w:divsChild>
                                                                                                    <w:div w:id="1783836046">
                                                                                                      <w:marLeft w:val="0"/>
                                                                                                      <w:marRight w:val="0"/>
                                                                                                      <w:marTop w:val="0"/>
                                                                                                      <w:marBottom w:val="0"/>
                                                                                                      <w:divBdr>
                                                                                                        <w:top w:val="none" w:sz="0" w:space="0" w:color="auto"/>
                                                                                                        <w:left w:val="none" w:sz="0" w:space="0" w:color="auto"/>
                                                                                                        <w:bottom w:val="none" w:sz="0" w:space="0" w:color="auto"/>
                                                                                                        <w:right w:val="none" w:sz="0" w:space="0" w:color="auto"/>
                                                                                                      </w:divBdr>
                                                                                                      <w:divsChild>
                                                                                                        <w:div w:id="671220525">
                                                                                                          <w:marLeft w:val="0"/>
                                                                                                          <w:marRight w:val="0"/>
                                                                                                          <w:marTop w:val="0"/>
                                                                                                          <w:marBottom w:val="0"/>
                                                                                                          <w:divBdr>
                                                                                                            <w:top w:val="none" w:sz="0" w:space="0" w:color="auto"/>
                                                                                                            <w:left w:val="none" w:sz="0" w:space="0" w:color="auto"/>
                                                                                                            <w:bottom w:val="none" w:sz="0" w:space="0" w:color="auto"/>
                                                                                                            <w:right w:val="none" w:sz="0" w:space="0" w:color="auto"/>
                                                                                                          </w:divBdr>
                                                                                                          <w:divsChild>
                                                                                                            <w:div w:id="1774940545">
                                                                                                              <w:marLeft w:val="0"/>
                                                                                                              <w:marRight w:val="0"/>
                                                                                                              <w:marTop w:val="0"/>
                                                                                                              <w:marBottom w:val="0"/>
                                                                                                              <w:divBdr>
                                                                                                                <w:top w:val="none" w:sz="0" w:space="0" w:color="auto"/>
                                                                                                                <w:left w:val="none" w:sz="0" w:space="0" w:color="auto"/>
                                                                                                                <w:bottom w:val="none" w:sz="0" w:space="0" w:color="auto"/>
                                                                                                                <w:right w:val="none" w:sz="0" w:space="0" w:color="auto"/>
                                                                                                              </w:divBdr>
                                                                                                              <w:divsChild>
                                                                                                                <w:div w:id="235018839">
                                                                                                                  <w:marLeft w:val="0"/>
                                                                                                                  <w:marRight w:val="0"/>
                                                                                                                  <w:marTop w:val="0"/>
                                                                                                                  <w:marBottom w:val="0"/>
                                                                                                                  <w:divBdr>
                                                                                                                    <w:top w:val="none" w:sz="0" w:space="0" w:color="auto"/>
                                                                                                                    <w:left w:val="none" w:sz="0" w:space="0" w:color="auto"/>
                                                                                                                    <w:bottom w:val="none" w:sz="0" w:space="0" w:color="auto"/>
                                                                                                                    <w:right w:val="none" w:sz="0" w:space="0" w:color="auto"/>
                                                                                                                  </w:divBdr>
                                                                                                                  <w:divsChild>
                                                                                                                    <w:div w:id="660819260">
                                                                                                                      <w:marLeft w:val="0"/>
                                                                                                                      <w:marRight w:val="0"/>
                                                                                                                      <w:marTop w:val="0"/>
                                                                                                                      <w:marBottom w:val="0"/>
                                                                                                                      <w:divBdr>
                                                                                                                        <w:top w:val="none" w:sz="0" w:space="0" w:color="auto"/>
                                                                                                                        <w:left w:val="none" w:sz="0" w:space="0" w:color="auto"/>
                                                                                                                        <w:bottom w:val="none" w:sz="0" w:space="0" w:color="auto"/>
                                                                                                                        <w:right w:val="none" w:sz="0" w:space="0" w:color="auto"/>
                                                                                                                      </w:divBdr>
                                                                                                                      <w:divsChild>
                                                                                                                        <w:div w:id="106379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04154">
                                                                                                                  <w:marLeft w:val="0"/>
                                                                                                                  <w:marRight w:val="0"/>
                                                                                                                  <w:marTop w:val="0"/>
                                                                                                                  <w:marBottom w:val="0"/>
                                                                                                                  <w:divBdr>
                                                                                                                    <w:top w:val="none" w:sz="0" w:space="0" w:color="auto"/>
                                                                                                                    <w:left w:val="none" w:sz="0" w:space="0" w:color="auto"/>
                                                                                                                    <w:bottom w:val="none" w:sz="0" w:space="0" w:color="auto"/>
                                                                                                                    <w:right w:val="none" w:sz="0" w:space="0" w:color="auto"/>
                                                                                                                  </w:divBdr>
                                                                                                                </w:div>
                                                                                                              </w:divsChild>
                                                                                                            </w:div>
                                                                                                            <w:div w:id="41301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7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0028">
                                                                              <w:marLeft w:val="0"/>
                                                                              <w:marRight w:val="0"/>
                                                                              <w:marTop w:val="0"/>
                                                                              <w:marBottom w:val="0"/>
                                                                              <w:divBdr>
                                                                                <w:top w:val="single" w:sz="6" w:space="11" w:color="DCE1E6"/>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2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032197">
              <w:marLeft w:val="0"/>
              <w:marRight w:val="0"/>
              <w:marTop w:val="0"/>
              <w:marBottom w:val="0"/>
              <w:divBdr>
                <w:top w:val="none" w:sz="0" w:space="0" w:color="auto"/>
                <w:left w:val="none" w:sz="0" w:space="0" w:color="auto"/>
                <w:bottom w:val="none" w:sz="0" w:space="0" w:color="auto"/>
                <w:right w:val="none" w:sz="0" w:space="0" w:color="auto"/>
              </w:divBdr>
            </w:div>
            <w:div w:id="2092119973">
              <w:marLeft w:val="0"/>
              <w:marRight w:val="0"/>
              <w:marTop w:val="0"/>
              <w:marBottom w:val="0"/>
              <w:divBdr>
                <w:top w:val="none" w:sz="0" w:space="0" w:color="auto"/>
                <w:left w:val="none" w:sz="0" w:space="0" w:color="auto"/>
                <w:bottom w:val="none" w:sz="0" w:space="0" w:color="auto"/>
                <w:right w:val="none" w:sz="0" w:space="0" w:color="auto"/>
              </w:divBdr>
              <w:divsChild>
                <w:div w:id="99287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3633</Words>
  <Characters>20714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dc:creator>
  <cp:lastModifiedBy>SAG</cp:lastModifiedBy>
  <cp:revision>6</cp:revision>
  <dcterms:created xsi:type="dcterms:W3CDTF">2025-05-16T06:26:00Z</dcterms:created>
  <dcterms:modified xsi:type="dcterms:W3CDTF">2025-06-02T08:04:00Z</dcterms:modified>
</cp:coreProperties>
</file>