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FCC267" w14:textId="31BFF5F2" w:rsidR="00513CC7" w:rsidRDefault="00513CC7" w:rsidP="00513CC7">
      <w:pPr>
        <w:pStyle w:val="3"/>
        <w:ind w:left="120"/>
        <w:jc w:val="right"/>
        <w:rPr>
          <w:color w:val="auto"/>
        </w:rPr>
      </w:pPr>
      <w:r>
        <w:rPr>
          <w:color w:val="auto"/>
        </w:rPr>
        <w:t>ПРОЕКТ</w:t>
      </w:r>
    </w:p>
    <w:p w14:paraId="13B91E98" w14:textId="31609339" w:rsidR="00A37505" w:rsidRDefault="00000000">
      <w:pPr>
        <w:pStyle w:val="3"/>
        <w:ind w:left="120"/>
        <w:rPr>
          <w:color w:val="auto"/>
        </w:rPr>
      </w:pPr>
      <w:r>
        <w:rPr>
          <w:color w:val="auto"/>
        </w:rPr>
        <w:t>ГЕРБ</w:t>
      </w:r>
    </w:p>
    <w:p w14:paraId="3FD77B5F" w14:textId="77777777" w:rsidR="00A37505" w:rsidRDefault="00000000">
      <w:pPr>
        <w:pStyle w:val="4"/>
        <w:ind w:left="120"/>
        <w:rPr>
          <w:color w:val="auto"/>
        </w:rPr>
      </w:pPr>
      <w:r>
        <w:rPr>
          <w:color w:val="auto"/>
        </w:rPr>
        <w:t>Российская Федерация</w:t>
      </w:r>
      <w:r>
        <w:rPr>
          <w:color w:val="auto"/>
        </w:rPr>
        <w:br/>
        <w:t>Всеволожский муниципальный район</w:t>
      </w:r>
      <w:r>
        <w:rPr>
          <w:color w:val="auto"/>
        </w:rPr>
        <w:br/>
        <w:t>Ленинградской области</w:t>
      </w:r>
    </w:p>
    <w:p w14:paraId="48A4B04C" w14:textId="77777777" w:rsidR="00A37505" w:rsidRDefault="00000000">
      <w:pPr>
        <w:pStyle w:val="5"/>
        <w:spacing w:after="307"/>
        <w:ind w:left="120"/>
        <w:rPr>
          <w:color w:val="auto"/>
        </w:rPr>
      </w:pPr>
      <w:r>
        <w:rPr>
          <w:color w:val="auto"/>
        </w:rPr>
        <w:t>Куйвозовское сельское поселение</w:t>
      </w:r>
    </w:p>
    <w:p w14:paraId="710C23B4" w14:textId="77777777" w:rsidR="00A37505" w:rsidRDefault="00000000">
      <w:pPr>
        <w:pStyle w:val="3"/>
        <w:spacing w:after="245" w:line="266" w:lineRule="exact"/>
        <w:ind w:left="120"/>
        <w:rPr>
          <w:color w:val="auto"/>
        </w:rPr>
      </w:pPr>
      <w:r>
        <w:rPr>
          <w:color w:val="auto"/>
        </w:rPr>
        <w:t>АДМИНИСТРАЦИЯ</w:t>
      </w:r>
    </w:p>
    <w:p w14:paraId="79C2B742" w14:textId="77777777" w:rsidR="00A37505" w:rsidRDefault="00000000">
      <w:pPr>
        <w:pStyle w:val="5"/>
        <w:spacing w:after="314" w:line="310" w:lineRule="exact"/>
        <w:ind w:left="120"/>
        <w:rPr>
          <w:color w:val="auto"/>
        </w:rPr>
      </w:pPr>
      <w:r>
        <w:rPr>
          <w:color w:val="auto"/>
        </w:rPr>
        <w:t>ПОСТАНОВЛЕНИЕ</w:t>
      </w:r>
    </w:p>
    <w:p w14:paraId="3DFD5D62" w14:textId="77777777" w:rsidR="00A37505" w:rsidRDefault="00000000">
      <w:pPr>
        <w:pStyle w:val="6"/>
        <w:spacing w:before="0" w:after="264"/>
        <w:ind w:left="142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</w:rPr>
        <w:t>_____________                                                                                                           №___</w:t>
      </w:r>
    </w:p>
    <w:p w14:paraId="3BF43C90" w14:textId="77777777" w:rsidR="00A37505" w:rsidRDefault="00000000">
      <w:pPr>
        <w:pStyle w:val="21"/>
        <w:spacing w:before="0" w:after="648"/>
        <w:ind w:left="120"/>
        <w:rPr>
          <w:color w:val="auto"/>
        </w:rPr>
      </w:pPr>
      <w:r>
        <w:rPr>
          <w:color w:val="auto"/>
        </w:rPr>
        <w:t xml:space="preserve">д. </w:t>
      </w:r>
      <w:r>
        <w:rPr>
          <w:rStyle w:val="212pt"/>
          <w:color w:val="auto"/>
        </w:rPr>
        <w:t>Куй</w:t>
      </w:r>
      <w:r>
        <w:rPr>
          <w:color w:val="auto"/>
        </w:rPr>
        <w:t>вози</w:t>
      </w:r>
    </w:p>
    <w:p w14:paraId="23C4307D" w14:textId="25486A86" w:rsidR="00A37505" w:rsidRPr="0087411C" w:rsidRDefault="00000000" w:rsidP="0087411C">
      <w:pPr>
        <w:pStyle w:val="21"/>
        <w:spacing w:after="21"/>
        <w:ind w:right="4535"/>
        <w:jc w:val="both"/>
        <w:rPr>
          <w:sz w:val="28"/>
          <w:szCs w:val="28"/>
        </w:rPr>
      </w:pPr>
      <w:r>
        <w:rPr>
          <w:sz w:val="28"/>
          <w:szCs w:val="28"/>
        </w:rPr>
        <w:t>О внесении изменений в административный регламент по предоставлению муниципальной услуги «</w:t>
      </w:r>
      <w:r w:rsidR="00EF5CCE">
        <w:rPr>
          <w:sz w:val="28"/>
          <w:szCs w:val="28"/>
        </w:rPr>
        <w:t>Принятие граждан на учет в качестве нуждающихся в жилых помещениях, предоставляемых по договорам социального найма</w:t>
      </w:r>
      <w:r>
        <w:rPr>
          <w:sz w:val="28"/>
          <w:szCs w:val="28"/>
        </w:rPr>
        <w:t xml:space="preserve">», утверждённый постановлением администрации Куйвозовского сельского поселения от </w:t>
      </w:r>
      <w:r w:rsidR="00EF5CCE">
        <w:rPr>
          <w:sz w:val="28"/>
          <w:szCs w:val="28"/>
        </w:rPr>
        <w:t>13</w:t>
      </w:r>
      <w:r>
        <w:rPr>
          <w:sz w:val="28"/>
          <w:szCs w:val="28"/>
        </w:rPr>
        <w:t>.</w:t>
      </w:r>
      <w:r w:rsidR="00EF5CCE">
        <w:rPr>
          <w:sz w:val="28"/>
          <w:szCs w:val="28"/>
        </w:rPr>
        <w:t>05</w:t>
      </w:r>
      <w:r>
        <w:rPr>
          <w:sz w:val="28"/>
          <w:szCs w:val="28"/>
        </w:rPr>
        <w:t>.20</w:t>
      </w:r>
      <w:r w:rsidR="00626804">
        <w:rPr>
          <w:sz w:val="28"/>
          <w:szCs w:val="28"/>
        </w:rPr>
        <w:t>26</w:t>
      </w:r>
      <w:r>
        <w:rPr>
          <w:sz w:val="28"/>
          <w:szCs w:val="28"/>
        </w:rPr>
        <w:t xml:space="preserve"> №</w:t>
      </w:r>
      <w:r w:rsidR="00EF5CCE">
        <w:rPr>
          <w:sz w:val="28"/>
          <w:szCs w:val="28"/>
        </w:rPr>
        <w:t>97</w:t>
      </w:r>
    </w:p>
    <w:p w14:paraId="3884EC86" w14:textId="77777777" w:rsidR="00A37505" w:rsidRDefault="00A37505">
      <w:pPr>
        <w:pStyle w:val="21"/>
        <w:spacing w:before="0" w:after="21" w:line="240" w:lineRule="auto"/>
        <w:ind w:left="120"/>
        <w:jc w:val="left"/>
        <w:rPr>
          <w:sz w:val="28"/>
          <w:szCs w:val="28"/>
        </w:rPr>
      </w:pPr>
    </w:p>
    <w:p w14:paraId="5E72A499" w14:textId="77777777" w:rsidR="00A37505" w:rsidRDefault="00A37505">
      <w:pPr>
        <w:pStyle w:val="21"/>
        <w:spacing w:before="0" w:after="21" w:line="240" w:lineRule="auto"/>
        <w:ind w:left="120"/>
        <w:jc w:val="left"/>
        <w:rPr>
          <w:sz w:val="28"/>
          <w:szCs w:val="28"/>
        </w:rPr>
      </w:pPr>
    </w:p>
    <w:p w14:paraId="6F216C34" w14:textId="4164A728" w:rsidR="00A37505" w:rsidRDefault="00000000">
      <w:pPr>
        <w:pStyle w:val="21"/>
        <w:spacing w:before="0" w:after="21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целях приведения административного регламента по предоставлению муниципальной услуги «</w:t>
      </w:r>
      <w:r w:rsidR="00EF5CCE">
        <w:rPr>
          <w:sz w:val="28"/>
          <w:szCs w:val="28"/>
        </w:rPr>
        <w:t>Принятие граждан на учет в качестве нуждающихся в жилых помещениях, предоставляемых по договорам социального найма</w:t>
      </w:r>
      <w:r>
        <w:rPr>
          <w:bCs/>
          <w:sz w:val="28"/>
          <w:szCs w:val="28"/>
        </w:rPr>
        <w:t>»</w:t>
      </w:r>
      <w:r>
        <w:rPr>
          <w:sz w:val="28"/>
          <w:szCs w:val="28"/>
        </w:rPr>
        <w:t xml:space="preserve"> в соответствии с типовым регламентом Ленинградской области, руководствуясь требованиями Федерального закона от 06.10.2003 № 131-ФЗ «Об общих принципах организации местного самоуправления в Российской Федерации», Федерального закона от 27.07.2010 № 210-ФЗ «Об организации предоставления государственных и муниципальных услуг» и </w:t>
      </w:r>
      <w:r>
        <w:rPr>
          <w:color w:val="auto"/>
          <w:sz w:val="28"/>
          <w:szCs w:val="28"/>
        </w:rPr>
        <w:t>Устава Куйвозовского сельского поселения Всеволожского муниципального района Ленинградской области,</w:t>
      </w:r>
      <w:r>
        <w:rPr>
          <w:sz w:val="28"/>
          <w:szCs w:val="28"/>
        </w:rPr>
        <w:t xml:space="preserve"> администрация Куйвозовского сельского поселения Всеволожского муниципального района Ленинградской области </w:t>
      </w:r>
    </w:p>
    <w:p w14:paraId="7040F2EF" w14:textId="77777777" w:rsidR="00A37505" w:rsidRDefault="00A37505">
      <w:pPr>
        <w:pStyle w:val="21"/>
        <w:spacing w:before="0" w:after="21" w:line="240" w:lineRule="auto"/>
        <w:ind w:firstLine="709"/>
        <w:jc w:val="both"/>
        <w:rPr>
          <w:sz w:val="28"/>
          <w:szCs w:val="28"/>
        </w:rPr>
      </w:pPr>
    </w:p>
    <w:p w14:paraId="06B4B855" w14:textId="77777777" w:rsidR="00A37505" w:rsidRDefault="00000000">
      <w:pPr>
        <w:pStyle w:val="21"/>
        <w:spacing w:before="0" w:after="21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ПОСТАНОВЛЯЕТ:                                                                                                                                                                                             </w:t>
      </w:r>
    </w:p>
    <w:p w14:paraId="33248C2E" w14:textId="75A2FA1E" w:rsidR="00A37505" w:rsidRDefault="00000000">
      <w:pPr>
        <w:pStyle w:val="21"/>
        <w:numPr>
          <w:ilvl w:val="0"/>
          <w:numId w:val="1"/>
        </w:numPr>
        <w:spacing w:before="0" w:after="21" w:line="24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Внести в административный регламент по предоставлению муниципальной услуги «</w:t>
      </w:r>
      <w:r w:rsidR="00EF5CCE">
        <w:rPr>
          <w:sz w:val="28"/>
          <w:szCs w:val="28"/>
        </w:rPr>
        <w:t xml:space="preserve">Принятие граждан на учет в качестве нуждающихся в жилых помещениях, предоставляемых по договорам </w:t>
      </w:r>
      <w:r w:rsidR="00EF5CCE">
        <w:rPr>
          <w:sz w:val="28"/>
          <w:szCs w:val="28"/>
        </w:rPr>
        <w:lastRenderedPageBreak/>
        <w:t>социального найма</w:t>
      </w:r>
      <w:r>
        <w:rPr>
          <w:sz w:val="28"/>
          <w:szCs w:val="28"/>
        </w:rPr>
        <w:t xml:space="preserve">», утверждённый постановлением администрации Куйвозовского сельского поселения </w:t>
      </w:r>
      <w:r w:rsidR="00EF5CCE">
        <w:rPr>
          <w:sz w:val="28"/>
          <w:szCs w:val="28"/>
        </w:rPr>
        <w:t xml:space="preserve">Всеволожского муниципального района Ленинградской области </w:t>
      </w:r>
      <w:r>
        <w:rPr>
          <w:sz w:val="28"/>
          <w:szCs w:val="28"/>
        </w:rPr>
        <w:t xml:space="preserve">от </w:t>
      </w:r>
      <w:r w:rsidR="00EF5CCE">
        <w:rPr>
          <w:sz w:val="28"/>
          <w:szCs w:val="28"/>
        </w:rPr>
        <w:t>13</w:t>
      </w:r>
      <w:r>
        <w:rPr>
          <w:sz w:val="28"/>
          <w:szCs w:val="28"/>
        </w:rPr>
        <w:t>.</w:t>
      </w:r>
      <w:r w:rsidR="00EF5CCE">
        <w:rPr>
          <w:sz w:val="28"/>
          <w:szCs w:val="28"/>
        </w:rPr>
        <w:t>05</w:t>
      </w:r>
      <w:r>
        <w:rPr>
          <w:sz w:val="28"/>
          <w:szCs w:val="28"/>
        </w:rPr>
        <w:t>.20</w:t>
      </w:r>
      <w:r w:rsidR="00626804">
        <w:rPr>
          <w:sz w:val="28"/>
          <w:szCs w:val="28"/>
        </w:rPr>
        <w:t>26</w:t>
      </w:r>
      <w:r>
        <w:rPr>
          <w:sz w:val="28"/>
          <w:szCs w:val="28"/>
        </w:rPr>
        <w:t xml:space="preserve"> № </w:t>
      </w:r>
      <w:r w:rsidR="00EF5CCE">
        <w:rPr>
          <w:sz w:val="28"/>
          <w:szCs w:val="28"/>
        </w:rPr>
        <w:t>97</w:t>
      </w:r>
      <w:r w:rsidR="00626804">
        <w:rPr>
          <w:sz w:val="28"/>
          <w:szCs w:val="28"/>
        </w:rPr>
        <w:t xml:space="preserve"> (далее – Административный регламент)</w:t>
      </w:r>
      <w:r>
        <w:rPr>
          <w:sz w:val="28"/>
          <w:szCs w:val="28"/>
        </w:rPr>
        <w:t xml:space="preserve"> следующие изменения:</w:t>
      </w:r>
    </w:p>
    <w:p w14:paraId="3D0DB85E" w14:textId="737F96F8" w:rsidR="00EF5CCE" w:rsidRDefault="00EF5CCE">
      <w:pPr>
        <w:pStyle w:val="21"/>
        <w:numPr>
          <w:ilvl w:val="1"/>
          <w:numId w:val="1"/>
        </w:numPr>
        <w:spacing w:before="0" w:after="0" w:line="24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Абзац третий пункта 1.2.2. Административного регламента и</w:t>
      </w:r>
      <w:r w:rsidR="00112B16">
        <w:rPr>
          <w:sz w:val="28"/>
          <w:szCs w:val="28"/>
        </w:rPr>
        <w:t>зложить в следующей редакции:</w:t>
      </w:r>
    </w:p>
    <w:p w14:paraId="5846340E" w14:textId="77777777" w:rsidR="00112B16" w:rsidRDefault="00112B16" w:rsidP="00112B16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6804">
        <w:rPr>
          <w:rFonts w:ascii="Times New Roman" w:hAnsi="Times New Roman" w:cs="Times New Roman"/>
          <w:sz w:val="28"/>
          <w:szCs w:val="28"/>
        </w:rPr>
        <w:t>«</w:t>
      </w:r>
      <w:r w:rsidRPr="00EF5CCE">
        <w:rPr>
          <w:rFonts w:ascii="Times New Roman" w:hAnsi="Times New Roman" w:cs="Times New Roman"/>
          <w:sz w:val="28"/>
          <w:szCs w:val="28"/>
        </w:rPr>
        <w:t>законные представители (родители, усыновители, опекуны) несовершеннолетних в возрасте до 14 лет, в том числе граждан, признанных по решению суда недееспособными</w:t>
      </w:r>
      <w:r w:rsidRPr="00DD5BB5">
        <w:rPr>
          <w:rFonts w:ascii="Times New Roman" w:eastAsiaTheme="minorHAnsi" w:hAnsi="Times New Roman" w:cs="Times New Roman"/>
          <w:sz w:val="28"/>
          <w:szCs w:val="28"/>
          <w:lang w:eastAsia="en-US"/>
        </w:rPr>
        <w:t>;</w:t>
      </w:r>
      <w:r w:rsidRPr="00DD5BB5">
        <w:rPr>
          <w:rFonts w:ascii="Times New Roman" w:hAnsi="Times New Roman" w:cs="Times New Roman"/>
          <w:sz w:val="28"/>
          <w:szCs w:val="28"/>
        </w:rPr>
        <w:t>»</w:t>
      </w:r>
    </w:p>
    <w:p w14:paraId="38364BD7" w14:textId="05F11306" w:rsidR="00112B16" w:rsidRDefault="00112B16" w:rsidP="00112B16">
      <w:pPr>
        <w:pStyle w:val="21"/>
        <w:numPr>
          <w:ilvl w:val="1"/>
          <w:numId w:val="1"/>
        </w:numPr>
        <w:spacing w:before="0" w:after="0" w:line="24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Пункт 2.4.2. Административного регламента изложить в следующей редакции:</w:t>
      </w:r>
    </w:p>
    <w:p w14:paraId="6DD4E1F6" w14:textId="2D4B1F03" w:rsidR="00112B16" w:rsidRDefault="00112B16" w:rsidP="00112B16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«по услуге </w:t>
      </w:r>
      <w:r>
        <w:rPr>
          <w:b/>
          <w:sz w:val="28"/>
          <w:szCs w:val="28"/>
        </w:rPr>
        <w:t>1.2.2.</w:t>
      </w:r>
      <w:r>
        <w:rPr>
          <w:sz w:val="28"/>
          <w:szCs w:val="28"/>
        </w:rPr>
        <w:t xml:space="preserve"> - составляет </w:t>
      </w:r>
      <w:r w:rsidRPr="00112B16">
        <w:rPr>
          <w:sz w:val="28"/>
          <w:szCs w:val="28"/>
        </w:rPr>
        <w:t>1 рабочий день</w:t>
      </w:r>
      <w:r>
        <w:rPr>
          <w:sz w:val="28"/>
          <w:szCs w:val="28"/>
        </w:rPr>
        <w:t xml:space="preserve"> с даты поступления (регистрации) заявления в орган, предоставляющий муниципальную услугу.».</w:t>
      </w:r>
    </w:p>
    <w:p w14:paraId="1C227D55" w14:textId="140ABBDD" w:rsidR="00A37505" w:rsidRDefault="00112B16">
      <w:pPr>
        <w:pStyle w:val="21"/>
        <w:numPr>
          <w:ilvl w:val="1"/>
          <w:numId w:val="1"/>
        </w:numPr>
        <w:spacing w:before="0" w:after="0" w:line="24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Раздел 3.5. «Приостановление предоставления муниципальной услуги» </w:t>
      </w:r>
      <w:r w:rsidR="00DD5BB5">
        <w:rPr>
          <w:sz w:val="28"/>
          <w:szCs w:val="28"/>
        </w:rPr>
        <w:t xml:space="preserve">Административного регламента </w:t>
      </w:r>
      <w:r w:rsidR="00626804">
        <w:rPr>
          <w:sz w:val="28"/>
          <w:szCs w:val="28"/>
        </w:rPr>
        <w:t>изложить в следующей редакции</w:t>
      </w:r>
      <w:r w:rsidR="00DD5BB5">
        <w:rPr>
          <w:sz w:val="28"/>
          <w:szCs w:val="28"/>
        </w:rPr>
        <w:t>:</w:t>
      </w:r>
    </w:p>
    <w:p w14:paraId="50CF066C" w14:textId="77777777" w:rsidR="00112B16" w:rsidRPr="00590201" w:rsidRDefault="00112B16" w:rsidP="00112B16">
      <w:pPr>
        <w:tabs>
          <w:tab w:val="left" w:pos="142"/>
          <w:tab w:val="left" w:pos="284"/>
        </w:tabs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«3.5.1. Основания для приостановления предоставления муниципальной </w:t>
      </w:r>
      <w:r w:rsidRPr="00590201">
        <w:rPr>
          <w:sz w:val="28"/>
          <w:szCs w:val="28"/>
        </w:rPr>
        <w:t>услуги приведены в приложении к настоящему регламенту (таблица № 3).</w:t>
      </w:r>
    </w:p>
    <w:p w14:paraId="31365053" w14:textId="77777777" w:rsidR="00112B16" w:rsidRPr="00590201" w:rsidRDefault="00112B16" w:rsidP="00112B16">
      <w:pPr>
        <w:tabs>
          <w:tab w:val="left" w:pos="142"/>
          <w:tab w:val="left" w:pos="284"/>
        </w:tabs>
        <w:ind w:firstLine="426"/>
        <w:jc w:val="both"/>
        <w:rPr>
          <w:sz w:val="28"/>
          <w:szCs w:val="28"/>
        </w:rPr>
      </w:pPr>
      <w:r w:rsidRPr="00590201">
        <w:rPr>
          <w:sz w:val="28"/>
          <w:szCs w:val="28"/>
        </w:rPr>
        <w:t>3.5.2. Предоставление услуги приостанавливается на срок 30 календарных дней.</w:t>
      </w:r>
    </w:p>
    <w:p w14:paraId="0BB459FF" w14:textId="77777777" w:rsidR="00112B16" w:rsidRPr="00590201" w:rsidRDefault="00112B16" w:rsidP="00112B16">
      <w:pPr>
        <w:tabs>
          <w:tab w:val="left" w:pos="142"/>
          <w:tab w:val="left" w:pos="284"/>
        </w:tabs>
        <w:ind w:firstLine="426"/>
        <w:jc w:val="both"/>
        <w:rPr>
          <w:sz w:val="28"/>
          <w:szCs w:val="28"/>
        </w:rPr>
      </w:pPr>
      <w:r w:rsidRPr="00590201">
        <w:rPr>
          <w:sz w:val="28"/>
          <w:szCs w:val="28"/>
        </w:rPr>
        <w:t>3.5.3. Должностное лицо органа, предоставляющего муниципальную услугу, уведомляет заявителя о приостановлении предоставления муниципальной услуги с указанием оснований приостановления. До устранения причин, послуживших основанием для приостановления предоставления муниципальной услуги, специалисты органа, предоставляющего муниципальную услугу, административных действий не осуществляют.</w:t>
      </w:r>
    </w:p>
    <w:p w14:paraId="20ED36F3" w14:textId="77777777" w:rsidR="00112B16" w:rsidRPr="00590201" w:rsidRDefault="00112B16" w:rsidP="00112B16">
      <w:pPr>
        <w:tabs>
          <w:tab w:val="left" w:pos="142"/>
          <w:tab w:val="left" w:pos="284"/>
        </w:tabs>
        <w:ind w:firstLine="709"/>
        <w:jc w:val="both"/>
        <w:rPr>
          <w:sz w:val="28"/>
          <w:szCs w:val="28"/>
        </w:rPr>
      </w:pPr>
      <w:r w:rsidRPr="00590201">
        <w:rPr>
          <w:sz w:val="28"/>
          <w:szCs w:val="28"/>
        </w:rPr>
        <w:t xml:space="preserve">3.5.4. Заявитель после получения уведомления о приостановлении предоставления муниципальной услуги вправе самостоятельно представить документы с целью устранения обстоятельств, послуживших основанием для приостановления предоставления услуги, посредством направления заявления в орган, предоставляющий муниципальную услугу, </w:t>
      </w:r>
      <w:proofErr w:type="gramStart"/>
      <w:r w:rsidRPr="00590201">
        <w:rPr>
          <w:sz w:val="28"/>
          <w:szCs w:val="28"/>
        </w:rPr>
        <w:t>или  МФЦ</w:t>
      </w:r>
      <w:proofErr w:type="gramEnd"/>
      <w:r w:rsidRPr="00590201">
        <w:rPr>
          <w:sz w:val="28"/>
          <w:szCs w:val="28"/>
        </w:rPr>
        <w:t xml:space="preserve">. </w:t>
      </w:r>
    </w:p>
    <w:p w14:paraId="4761BB4E" w14:textId="77777777" w:rsidR="00112B16" w:rsidRPr="00590201" w:rsidRDefault="00112B16" w:rsidP="00112B16">
      <w:pPr>
        <w:tabs>
          <w:tab w:val="left" w:pos="142"/>
          <w:tab w:val="left" w:pos="284"/>
        </w:tabs>
        <w:ind w:firstLine="709"/>
        <w:jc w:val="both"/>
        <w:rPr>
          <w:sz w:val="28"/>
          <w:szCs w:val="28"/>
        </w:rPr>
      </w:pPr>
      <w:r w:rsidRPr="00590201">
        <w:rPr>
          <w:sz w:val="28"/>
          <w:szCs w:val="28"/>
        </w:rPr>
        <w:t xml:space="preserve">3.5.5. Орган, предоставляющий муниципальную услугу, возобновляет предоставление муниципальной услуги при наличии следующих оснований: </w:t>
      </w:r>
    </w:p>
    <w:p w14:paraId="0B5B6D91" w14:textId="77777777" w:rsidR="00112B16" w:rsidRPr="00590201" w:rsidRDefault="00112B16" w:rsidP="00112B16">
      <w:pPr>
        <w:tabs>
          <w:tab w:val="left" w:pos="142"/>
          <w:tab w:val="left" w:pos="284"/>
        </w:tabs>
        <w:ind w:firstLine="709"/>
        <w:jc w:val="both"/>
        <w:rPr>
          <w:sz w:val="28"/>
          <w:szCs w:val="28"/>
        </w:rPr>
      </w:pPr>
      <w:r w:rsidRPr="00590201">
        <w:rPr>
          <w:sz w:val="28"/>
          <w:szCs w:val="28"/>
        </w:rPr>
        <w:t>а) предоставление заявителем сообщения об устранении в заявлении выявленных нарушений и (или) заявления с приложением необходимых документов;</w:t>
      </w:r>
    </w:p>
    <w:p w14:paraId="4D86F911" w14:textId="77777777" w:rsidR="00112B16" w:rsidRDefault="00112B16" w:rsidP="00112B16">
      <w:pPr>
        <w:tabs>
          <w:tab w:val="left" w:pos="142"/>
          <w:tab w:val="left" w:pos="284"/>
        </w:tabs>
        <w:ind w:firstLine="709"/>
        <w:jc w:val="both"/>
        <w:rPr>
          <w:sz w:val="28"/>
          <w:szCs w:val="28"/>
        </w:rPr>
      </w:pPr>
      <w:r w:rsidRPr="00590201">
        <w:rPr>
          <w:sz w:val="28"/>
          <w:szCs w:val="28"/>
        </w:rPr>
        <w:t>б) истечение срока для устранения выявленных нарушений, в случае</w:t>
      </w:r>
      <w:r>
        <w:rPr>
          <w:sz w:val="28"/>
          <w:szCs w:val="28"/>
        </w:rPr>
        <w:t xml:space="preserve"> неполучения органом, предоставляющим муниципальную услугу, информации от заявителя об устранении нарушений;</w:t>
      </w:r>
    </w:p>
    <w:p w14:paraId="4E0DCD27" w14:textId="199DDA17" w:rsidR="00112B16" w:rsidRDefault="00112B16" w:rsidP="00112B16">
      <w:pPr>
        <w:tabs>
          <w:tab w:val="left" w:pos="142"/>
          <w:tab w:val="left" w:pos="28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в) поступление в орган, предоставляющий муниципальную услугу, ответа на межведомственный запрос.</w:t>
      </w:r>
      <w:r w:rsidR="00590201">
        <w:rPr>
          <w:sz w:val="28"/>
          <w:szCs w:val="28"/>
        </w:rPr>
        <w:t>».</w:t>
      </w:r>
    </w:p>
    <w:p w14:paraId="3BE3F44D" w14:textId="0284320E" w:rsidR="00112B16" w:rsidRDefault="00112B16" w:rsidP="00112B16">
      <w:pPr>
        <w:pStyle w:val="21"/>
        <w:spacing w:before="0" w:after="0" w:line="240" w:lineRule="auto"/>
        <w:ind w:left="709"/>
        <w:jc w:val="both"/>
        <w:rPr>
          <w:sz w:val="28"/>
          <w:szCs w:val="28"/>
        </w:rPr>
      </w:pPr>
    </w:p>
    <w:p w14:paraId="3947213C" w14:textId="16793085" w:rsidR="00DD5BB5" w:rsidRDefault="00590201" w:rsidP="00DD5BB5">
      <w:pPr>
        <w:pStyle w:val="ConsPlusNormal0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Название раздела </w:t>
      </w:r>
      <w:r>
        <w:rPr>
          <w:rFonts w:ascii="Times New Roman" w:hAnsi="Times New Roman" w:cs="Times New Roman"/>
          <w:sz w:val="28"/>
          <w:szCs w:val="28"/>
          <w:lang w:val="en-US"/>
        </w:rPr>
        <w:t>II</w:t>
      </w:r>
      <w:r w:rsidR="00DD5BB5">
        <w:rPr>
          <w:rFonts w:ascii="Times New Roman" w:hAnsi="Times New Roman" w:cs="Times New Roman"/>
          <w:sz w:val="28"/>
          <w:szCs w:val="28"/>
        </w:rPr>
        <w:t xml:space="preserve"> Приложения </w:t>
      </w:r>
      <w:r>
        <w:rPr>
          <w:rFonts w:ascii="Times New Roman" w:hAnsi="Times New Roman" w:cs="Times New Roman"/>
          <w:sz w:val="28"/>
          <w:szCs w:val="28"/>
        </w:rPr>
        <w:t xml:space="preserve">к </w:t>
      </w:r>
      <w:r w:rsidR="00DD5BB5">
        <w:rPr>
          <w:rFonts w:ascii="Times New Roman" w:hAnsi="Times New Roman" w:cs="Times New Roman"/>
          <w:sz w:val="28"/>
          <w:szCs w:val="28"/>
        </w:rPr>
        <w:t>Административно</w:t>
      </w:r>
      <w:r>
        <w:rPr>
          <w:rFonts w:ascii="Times New Roman" w:hAnsi="Times New Roman" w:cs="Times New Roman"/>
          <w:sz w:val="28"/>
          <w:szCs w:val="28"/>
        </w:rPr>
        <w:t>му</w:t>
      </w:r>
      <w:r w:rsidR="00DD5BB5">
        <w:rPr>
          <w:rFonts w:ascii="Times New Roman" w:hAnsi="Times New Roman" w:cs="Times New Roman"/>
          <w:sz w:val="28"/>
          <w:szCs w:val="28"/>
        </w:rPr>
        <w:t xml:space="preserve"> регламент</w:t>
      </w:r>
      <w:r>
        <w:rPr>
          <w:rFonts w:ascii="Times New Roman" w:hAnsi="Times New Roman" w:cs="Times New Roman"/>
          <w:sz w:val="28"/>
          <w:szCs w:val="28"/>
        </w:rPr>
        <w:t xml:space="preserve">у </w:t>
      </w:r>
      <w:r w:rsidR="00DD5BB5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14:paraId="762C2051" w14:textId="7C0E967B" w:rsidR="00DD5BB5" w:rsidRPr="00DD5BB5" w:rsidRDefault="00DD5BB5" w:rsidP="00590201">
      <w:pPr>
        <w:tabs>
          <w:tab w:val="left" w:pos="142"/>
          <w:tab w:val="left" w:pos="284"/>
        </w:tabs>
        <w:jc w:val="both"/>
        <w:rPr>
          <w:sz w:val="28"/>
          <w:szCs w:val="28"/>
        </w:rPr>
      </w:pPr>
      <w:r w:rsidRPr="00590201">
        <w:rPr>
          <w:rFonts w:eastAsia="Calibri"/>
          <w:sz w:val="28"/>
          <w:szCs w:val="28"/>
          <w:lang w:eastAsia="en-US"/>
        </w:rPr>
        <w:t>«</w:t>
      </w:r>
      <w:r w:rsidR="00590201" w:rsidRPr="00590201">
        <w:rPr>
          <w:sz w:val="28"/>
          <w:szCs w:val="28"/>
        </w:rPr>
        <w:t>Идентификаторы категорий (признаков) заявителей (указываются в табличной форме и включают взаимосвязанные сведения о перечне результатов предоставления муниципальной услуги и перечне отдельных признаков заявителей)</w:t>
      </w:r>
      <w:r w:rsidRPr="00DD5BB5">
        <w:rPr>
          <w:rFonts w:eastAsiaTheme="minorHAnsi"/>
          <w:sz w:val="28"/>
          <w:szCs w:val="28"/>
          <w:lang w:eastAsia="en-US"/>
        </w:rPr>
        <w:t>»</w:t>
      </w:r>
      <w:r>
        <w:rPr>
          <w:rFonts w:eastAsiaTheme="minorHAnsi"/>
          <w:sz w:val="28"/>
          <w:szCs w:val="28"/>
          <w:lang w:eastAsia="en-US"/>
        </w:rPr>
        <w:t>.</w:t>
      </w:r>
    </w:p>
    <w:p w14:paraId="5EB7C554" w14:textId="2356DFA5" w:rsidR="00A37505" w:rsidRDefault="00000000">
      <w:pPr>
        <w:pStyle w:val="21"/>
        <w:numPr>
          <w:ilvl w:val="0"/>
          <w:numId w:val="1"/>
        </w:numPr>
        <w:spacing w:before="0" w:after="0" w:line="24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Настоящее постановление опубликовать в газете «Куйвозовский вестник» и разместить на официальном сайте </w:t>
      </w:r>
      <w:hyperlink r:id="rId8">
        <w:r w:rsidR="00A37505">
          <w:rPr>
            <w:sz w:val="28"/>
            <w:szCs w:val="28"/>
            <w:lang w:val="en-US"/>
          </w:rPr>
          <w:t>www</w:t>
        </w:r>
        <w:r w:rsidR="00A37505">
          <w:rPr>
            <w:sz w:val="28"/>
            <w:szCs w:val="28"/>
          </w:rPr>
          <w:t>.</w:t>
        </w:r>
        <w:proofErr w:type="spellStart"/>
        <w:r w:rsidR="00A37505">
          <w:rPr>
            <w:sz w:val="28"/>
            <w:szCs w:val="28"/>
            <w:lang w:val="en-US"/>
          </w:rPr>
          <w:t>adm</w:t>
        </w:r>
        <w:proofErr w:type="spellEnd"/>
        <w:r w:rsidR="00A37505">
          <w:rPr>
            <w:sz w:val="28"/>
            <w:szCs w:val="28"/>
          </w:rPr>
          <w:t>-</w:t>
        </w:r>
        <w:proofErr w:type="spellStart"/>
        <w:r w:rsidR="00A37505">
          <w:rPr>
            <w:sz w:val="28"/>
            <w:szCs w:val="28"/>
            <w:lang w:val="en-US"/>
          </w:rPr>
          <w:t>kyivozy</w:t>
        </w:r>
        <w:proofErr w:type="spellEnd"/>
        <w:r w:rsidR="00A37505">
          <w:rPr>
            <w:sz w:val="28"/>
            <w:szCs w:val="28"/>
          </w:rPr>
          <w:t>.</w:t>
        </w:r>
        <w:proofErr w:type="spellStart"/>
        <w:r w:rsidR="00A37505">
          <w:rPr>
            <w:sz w:val="28"/>
            <w:szCs w:val="28"/>
            <w:lang w:val="en-US"/>
          </w:rPr>
          <w:t>ru</w:t>
        </w:r>
        <w:proofErr w:type="spellEnd"/>
      </w:hyperlink>
      <w:r>
        <w:rPr>
          <w:sz w:val="28"/>
          <w:szCs w:val="28"/>
        </w:rPr>
        <w:t xml:space="preserve"> в информационно-телекомму</w:t>
      </w:r>
      <w:r w:rsidR="00DD5BB5">
        <w:rPr>
          <w:sz w:val="28"/>
          <w:szCs w:val="28"/>
        </w:rPr>
        <w:t>ника</w:t>
      </w:r>
      <w:r>
        <w:rPr>
          <w:sz w:val="28"/>
          <w:szCs w:val="28"/>
        </w:rPr>
        <w:t>ционной сети «Интернет».</w:t>
      </w:r>
    </w:p>
    <w:p w14:paraId="4B1A1CDA" w14:textId="77777777" w:rsidR="00A37505" w:rsidRDefault="00000000">
      <w:pPr>
        <w:pStyle w:val="21"/>
        <w:numPr>
          <w:ilvl w:val="0"/>
          <w:numId w:val="1"/>
        </w:numPr>
        <w:spacing w:before="0" w:after="0" w:line="24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Настоящее постановление вступает в силу с момента принятия.</w:t>
      </w:r>
    </w:p>
    <w:p w14:paraId="43D1C245" w14:textId="77777777" w:rsidR="00A37505" w:rsidRDefault="00000000">
      <w:pPr>
        <w:pStyle w:val="21"/>
        <w:numPr>
          <w:ilvl w:val="0"/>
          <w:numId w:val="1"/>
        </w:numPr>
        <w:spacing w:before="0" w:after="0" w:line="24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Контроль исполнения настоящего постановления оставляю за собой.</w:t>
      </w:r>
    </w:p>
    <w:p w14:paraId="61169A32" w14:textId="77777777" w:rsidR="00A37505" w:rsidRDefault="00A37505">
      <w:pPr>
        <w:rPr>
          <w:color w:val="000000"/>
          <w:sz w:val="28"/>
          <w:szCs w:val="28"/>
        </w:rPr>
      </w:pPr>
    </w:p>
    <w:p w14:paraId="3B2654CB" w14:textId="77777777" w:rsidR="00A37505" w:rsidRDefault="00A37505">
      <w:pPr>
        <w:rPr>
          <w:color w:val="000000"/>
          <w:sz w:val="28"/>
          <w:szCs w:val="28"/>
        </w:rPr>
      </w:pPr>
    </w:p>
    <w:p w14:paraId="488FC769" w14:textId="77777777" w:rsidR="00A37505" w:rsidRDefault="00000000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Глава администрации                                                              Д. А. Кондратьев</w:t>
      </w:r>
    </w:p>
    <w:p w14:paraId="4EE1F4EA" w14:textId="77777777" w:rsidR="00A37505" w:rsidRDefault="00A37505"/>
    <w:sectPr w:rsidR="00A37505">
      <w:headerReference w:type="default" r:id="rId9"/>
      <w:pgSz w:w="11906" w:h="16838"/>
      <w:pgMar w:top="1134" w:right="1134" w:bottom="1418" w:left="1701" w:header="709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4ACC66" w14:textId="77777777" w:rsidR="00376E14" w:rsidRDefault="00376E14">
      <w:r>
        <w:separator/>
      </w:r>
    </w:p>
  </w:endnote>
  <w:endnote w:type="continuationSeparator" w:id="0">
    <w:p w14:paraId="2D3BB5A2" w14:textId="77777777" w:rsidR="00376E14" w:rsidRDefault="00376E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0D1D1F" w14:textId="77777777" w:rsidR="00376E14" w:rsidRDefault="00376E14">
      <w:r>
        <w:separator/>
      </w:r>
    </w:p>
  </w:footnote>
  <w:footnote w:type="continuationSeparator" w:id="0">
    <w:p w14:paraId="238D6409" w14:textId="77777777" w:rsidR="00376E14" w:rsidRDefault="00376E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8FD5EB" w14:textId="77777777" w:rsidR="00A37505" w:rsidRDefault="00000000">
    <w:pPr>
      <w:pStyle w:val="af2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1CF30FA" wp14:editId="4496B1E6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78105" cy="174625"/>
              <wp:effectExtent l="0" t="0" r="0" b="0"/>
              <wp:wrapSquare wrapText="largest"/>
              <wp:docPr id="1" name="Врезка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400" cy="1738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64339E8B" w14:textId="77777777" w:rsidR="00A37505" w:rsidRDefault="00000000" w:rsidP="00262741">
                          <w:pPr>
                            <w:pStyle w:val="af2"/>
                            <w:jc w:val="center"/>
                          </w:pPr>
                          <w:r>
                            <w:rPr>
                              <w:rStyle w:val="a3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a3"/>
                              <w:color w:val="000000"/>
                            </w:rPr>
                            <w:instrText>PAGE</w:instrText>
                          </w:r>
                          <w:r>
                            <w:rPr>
                              <w:rStyle w:val="a3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a3"/>
                              <w:color w:val="000000"/>
                            </w:rPr>
                            <w:t>3</w:t>
                          </w:r>
                          <w:r>
                            <w:rPr>
                              <w:rStyle w:val="a3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w14:anchorId="41CF30FA" id="Врезка1" o:spid="_x0000_s1026" style="position:absolute;margin-left:-45.05pt;margin-top:.05pt;width:6.15pt;height:13.75pt;z-index:-503316477;visibility:visible;mso-wrap-style:square;mso-wrap-distance-left:0;mso-wrap-distance-top:0;mso-wrap-distance-right:0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" filled="f" stroked="f">
              <v:textbox style="mso-fit-shape-to-text:t" inset="0,0,0,0">
                <w:txbxContent>
                  <w:p w14:paraId="64339E8B" w14:textId="77777777" w:rsidR="00A37505" w:rsidRDefault="00000000" w:rsidP="00262741">
                    <w:pPr>
                      <w:pStyle w:val="af2"/>
                      <w:jc w:val="center"/>
                    </w:pPr>
                    <w:r>
                      <w:rPr>
                        <w:rStyle w:val="a3"/>
                        <w:color w:val="000000"/>
                      </w:rPr>
                      <w:fldChar w:fldCharType="begin"/>
                    </w:r>
                    <w:r>
                      <w:rPr>
                        <w:rStyle w:val="a3"/>
                        <w:color w:val="000000"/>
                      </w:rPr>
                      <w:instrText>PAGE</w:instrText>
                    </w:r>
                    <w:r>
                      <w:rPr>
                        <w:rStyle w:val="a3"/>
                        <w:color w:val="000000"/>
                      </w:rPr>
                      <w:fldChar w:fldCharType="separate"/>
                    </w:r>
                    <w:r>
                      <w:rPr>
                        <w:rStyle w:val="a3"/>
                        <w:color w:val="000000"/>
                      </w:rPr>
                      <w:t>3</w:t>
                    </w:r>
                    <w:r>
                      <w:rPr>
                        <w:rStyle w:val="a3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 side="largest" anchorx="margin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2B6BC9"/>
    <w:multiLevelType w:val="hybridMultilevel"/>
    <w:tmpl w:val="A6D48522"/>
    <w:lvl w:ilvl="0" w:tplc="F956DAA8">
      <w:start w:val="1"/>
      <w:numFmt w:val="bullet"/>
      <w:lvlText w:val=""/>
      <w:lvlJc w:val="left"/>
      <w:pPr>
        <w:ind w:left="720" w:hanging="360"/>
      </w:pPr>
      <w:rPr>
        <w:rFonts w:ascii="Symbol" w:hAnsi="Symbol" w:hint="default"/>
      </w:rPr>
    </w:lvl>
    <w:lvl w:ilvl="1" w:tplc="03FC51A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07CC86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61AB5F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6CC40B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4E26A5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5A300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21A3EE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462580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4926E2"/>
    <w:multiLevelType w:val="hybridMultilevel"/>
    <w:tmpl w:val="E0024120"/>
    <w:lvl w:ilvl="0" w:tplc="D12ADEBE">
      <w:start w:val="1"/>
      <w:numFmt w:val="bullet"/>
      <w:lvlText w:val=""/>
      <w:lvlJc w:val="left"/>
      <w:pPr>
        <w:ind w:left="720" w:hanging="360"/>
      </w:pPr>
      <w:rPr>
        <w:rFonts w:ascii="Symbol" w:hAnsi="Symbol" w:hint="default"/>
      </w:rPr>
    </w:lvl>
    <w:lvl w:ilvl="1" w:tplc="B98A558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E58E1F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6D8BAE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1747FA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628C56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0E6CAF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DB0CFE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102651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9920F5"/>
    <w:multiLevelType w:val="multilevel"/>
    <w:tmpl w:val="00B68040"/>
    <w:lvl w:ilvl="0">
      <w:start w:val="1"/>
      <w:numFmt w:val="decimal"/>
      <w:lvlText w:val="%1."/>
      <w:lvlJc w:val="left"/>
      <w:pPr>
        <w:ind w:left="1354" w:hanging="645"/>
      </w:pPr>
    </w:lvl>
    <w:lvl w:ilvl="1">
      <w:start w:val="1"/>
      <w:numFmt w:val="decimal"/>
      <w:lvlText w:val="%1.%2."/>
      <w:lvlJc w:val="left"/>
      <w:pPr>
        <w:ind w:left="1429" w:hanging="720"/>
      </w:pPr>
    </w:lvl>
    <w:lvl w:ilvl="2">
      <w:start w:val="1"/>
      <w:numFmt w:val="decimal"/>
      <w:lvlText w:val="%1.%2.%3."/>
      <w:lvlJc w:val="left"/>
      <w:pPr>
        <w:ind w:left="1429" w:hanging="720"/>
      </w:pPr>
    </w:lvl>
    <w:lvl w:ilvl="3">
      <w:start w:val="1"/>
      <w:numFmt w:val="decimal"/>
      <w:lvlText w:val="%1.%2.%3.%4."/>
      <w:lvlJc w:val="left"/>
      <w:pPr>
        <w:ind w:left="1789" w:hanging="1080"/>
      </w:pPr>
    </w:lvl>
    <w:lvl w:ilvl="4">
      <w:start w:val="1"/>
      <w:numFmt w:val="decimal"/>
      <w:lvlText w:val="%1.%2.%3.%4.%5."/>
      <w:lvlJc w:val="left"/>
      <w:pPr>
        <w:ind w:left="1789" w:hanging="1080"/>
      </w:pPr>
    </w:lvl>
    <w:lvl w:ilvl="5">
      <w:start w:val="1"/>
      <w:numFmt w:val="decimal"/>
      <w:lvlText w:val="%1.%2.%3.%4.%5.%6."/>
      <w:lvlJc w:val="left"/>
      <w:pPr>
        <w:ind w:left="2149" w:hanging="1440"/>
      </w:pPr>
    </w:lvl>
    <w:lvl w:ilvl="6">
      <w:start w:val="1"/>
      <w:numFmt w:val="decimal"/>
      <w:lvlText w:val="%1.%2.%3.%4.%5.%6.%7."/>
      <w:lvlJc w:val="left"/>
      <w:pPr>
        <w:ind w:left="2509" w:hanging="1800"/>
      </w:pPr>
    </w:lvl>
    <w:lvl w:ilvl="7">
      <w:start w:val="1"/>
      <w:numFmt w:val="decimal"/>
      <w:lvlText w:val="%1.%2.%3.%4.%5.%6.%7.%8."/>
      <w:lvlJc w:val="left"/>
      <w:pPr>
        <w:ind w:left="2509" w:hanging="1800"/>
      </w:pPr>
    </w:lvl>
    <w:lvl w:ilvl="8">
      <w:start w:val="1"/>
      <w:numFmt w:val="decimal"/>
      <w:lvlText w:val="%1.%2.%3.%4.%5.%6.%7.%8.%9."/>
      <w:lvlJc w:val="left"/>
      <w:pPr>
        <w:ind w:left="2869" w:hanging="2160"/>
      </w:pPr>
    </w:lvl>
  </w:abstractNum>
  <w:abstractNum w:abstractNumId="3" w15:restartNumberingAfterBreak="0">
    <w:nsid w:val="54B03595"/>
    <w:multiLevelType w:val="hybridMultilevel"/>
    <w:tmpl w:val="A01CEB7A"/>
    <w:lvl w:ilvl="0" w:tplc="2ADC9AC6">
      <w:start w:val="1"/>
      <w:numFmt w:val="bullet"/>
      <w:lvlText w:val=""/>
      <w:lvlJc w:val="left"/>
      <w:pPr>
        <w:ind w:left="720" w:hanging="360"/>
      </w:pPr>
      <w:rPr>
        <w:rFonts w:ascii="Symbol" w:hAnsi="Symbol" w:hint="default"/>
      </w:rPr>
    </w:lvl>
    <w:lvl w:ilvl="1" w:tplc="27544B7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A685AE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BBEA1B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3EEF60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4F65A7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C5B3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FC4F68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8CBB9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5B056A3"/>
    <w:multiLevelType w:val="multilevel"/>
    <w:tmpl w:val="F5207CF0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 w16cid:durableId="1651595034">
    <w:abstractNumId w:val="2"/>
  </w:num>
  <w:num w:numId="2" w16cid:durableId="1199314868">
    <w:abstractNumId w:val="4"/>
  </w:num>
  <w:num w:numId="3" w16cid:durableId="413668432">
    <w:abstractNumId w:val="0"/>
  </w:num>
  <w:num w:numId="4" w16cid:durableId="565918410">
    <w:abstractNumId w:val="1"/>
  </w:num>
  <w:num w:numId="5" w16cid:durableId="185434544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7505"/>
    <w:rsid w:val="000A7A2A"/>
    <w:rsid w:val="00112B16"/>
    <w:rsid w:val="001E6427"/>
    <w:rsid w:val="001F2855"/>
    <w:rsid w:val="00262741"/>
    <w:rsid w:val="00376E14"/>
    <w:rsid w:val="00513CC7"/>
    <w:rsid w:val="00590201"/>
    <w:rsid w:val="005C43DC"/>
    <w:rsid w:val="00626804"/>
    <w:rsid w:val="00692E2F"/>
    <w:rsid w:val="006C2DF5"/>
    <w:rsid w:val="0080797B"/>
    <w:rsid w:val="0087411C"/>
    <w:rsid w:val="008A10D1"/>
    <w:rsid w:val="009439A6"/>
    <w:rsid w:val="00956D0F"/>
    <w:rsid w:val="009A0A57"/>
    <w:rsid w:val="00A36261"/>
    <w:rsid w:val="00A37505"/>
    <w:rsid w:val="00C23E87"/>
    <w:rsid w:val="00CB2418"/>
    <w:rsid w:val="00DD5BB5"/>
    <w:rsid w:val="00DE489F"/>
    <w:rsid w:val="00E301A9"/>
    <w:rsid w:val="00EF5CCE"/>
    <w:rsid w:val="00F238D9"/>
    <w:rsid w:val="00FB5ACA"/>
    <w:rsid w:val="00FB69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794F0E5"/>
  <w15:docId w15:val="{CA687BFD-4496-49E9-A1C4-CE0D3FF199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76D79"/>
    <w:rPr>
      <w:sz w:val="24"/>
      <w:szCs w:val="24"/>
    </w:rPr>
  </w:style>
  <w:style w:type="paragraph" w:styleId="1">
    <w:name w:val="heading 1"/>
    <w:basedOn w:val="a"/>
    <w:next w:val="a"/>
    <w:qFormat/>
    <w:rsid w:val="00005C69"/>
    <w:pPr>
      <w:keepNext/>
      <w:spacing w:line="360" w:lineRule="auto"/>
      <w:jc w:val="center"/>
      <w:outlineLvl w:val="0"/>
    </w:pPr>
    <w:rPr>
      <w:rFonts w:ascii="Tahoma" w:hAnsi="Tahoma"/>
      <w:b/>
      <w:sz w:val="28"/>
      <w:szCs w:val="20"/>
    </w:rPr>
  </w:style>
  <w:style w:type="paragraph" w:styleId="2">
    <w:name w:val="heading 2"/>
    <w:basedOn w:val="a"/>
    <w:next w:val="a"/>
    <w:link w:val="20"/>
    <w:semiHidden/>
    <w:unhideWhenUsed/>
    <w:qFormat/>
    <w:rsid w:val="004D283E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qFormat/>
    <w:rsid w:val="00446309"/>
  </w:style>
  <w:style w:type="character" w:styleId="a4">
    <w:name w:val="Strong"/>
    <w:qFormat/>
    <w:rsid w:val="0078076F"/>
    <w:rPr>
      <w:b/>
      <w:bCs/>
    </w:rPr>
  </w:style>
  <w:style w:type="character" w:customStyle="1" w:styleId="a5">
    <w:name w:val="Текст сноски Знак"/>
    <w:uiPriority w:val="99"/>
    <w:qFormat/>
    <w:rsid w:val="00C01222"/>
    <w:rPr>
      <w:rFonts w:ascii="Arial" w:eastAsia="Times New Roman" w:hAnsi="Arial" w:cs="Arial"/>
    </w:rPr>
  </w:style>
  <w:style w:type="character" w:customStyle="1" w:styleId="a6">
    <w:name w:val="Привязка сноски"/>
    <w:rPr>
      <w:rFonts w:cs="Times New Roman"/>
      <w:vertAlign w:val="superscript"/>
    </w:rPr>
  </w:style>
  <w:style w:type="character" w:customStyle="1" w:styleId="FootnoteCharacters">
    <w:name w:val="Footnote Characters"/>
    <w:uiPriority w:val="99"/>
    <w:unhideWhenUsed/>
    <w:qFormat/>
    <w:rsid w:val="00C01222"/>
    <w:rPr>
      <w:rFonts w:cs="Times New Roman"/>
      <w:vertAlign w:val="superscript"/>
    </w:rPr>
  </w:style>
  <w:style w:type="character" w:customStyle="1" w:styleId="a7">
    <w:name w:val="Заголовок Знак"/>
    <w:qFormat/>
    <w:rsid w:val="00D41EC7"/>
    <w:rPr>
      <w:sz w:val="28"/>
      <w:szCs w:val="24"/>
    </w:rPr>
  </w:style>
  <w:style w:type="character" w:styleId="a8">
    <w:name w:val="annotation reference"/>
    <w:qFormat/>
    <w:rsid w:val="0075138A"/>
    <w:rPr>
      <w:sz w:val="16"/>
      <w:szCs w:val="16"/>
    </w:rPr>
  </w:style>
  <w:style w:type="character" w:customStyle="1" w:styleId="a9">
    <w:name w:val="Текст примечания Знак"/>
    <w:basedOn w:val="a0"/>
    <w:uiPriority w:val="99"/>
    <w:qFormat/>
    <w:rsid w:val="0075138A"/>
  </w:style>
  <w:style w:type="character" w:customStyle="1" w:styleId="aa">
    <w:name w:val="Тема примечания Знак"/>
    <w:qFormat/>
    <w:rsid w:val="0075138A"/>
    <w:rPr>
      <w:b/>
      <w:bCs/>
    </w:rPr>
  </w:style>
  <w:style w:type="character" w:customStyle="1" w:styleId="-">
    <w:name w:val="Интернет-ссылка"/>
    <w:uiPriority w:val="99"/>
    <w:rsid w:val="001D2EAE"/>
    <w:rPr>
      <w:color w:val="0000FF"/>
      <w:u w:val="single"/>
    </w:rPr>
  </w:style>
  <w:style w:type="character" w:customStyle="1" w:styleId="20">
    <w:name w:val="Заголовок 2 Знак"/>
    <w:link w:val="2"/>
    <w:semiHidden/>
    <w:qFormat/>
    <w:rsid w:val="004D283E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HTML">
    <w:name w:val="Стандартный HTML Знак"/>
    <w:basedOn w:val="a0"/>
    <w:uiPriority w:val="99"/>
    <w:qFormat/>
    <w:rsid w:val="00065D18"/>
    <w:rPr>
      <w:rFonts w:ascii="Courier New" w:hAnsi="Courier New" w:cs="Courier New"/>
    </w:rPr>
  </w:style>
  <w:style w:type="character" w:customStyle="1" w:styleId="ConsPlusNormal">
    <w:name w:val="ConsPlusNormal Знак"/>
    <w:qFormat/>
    <w:locked/>
    <w:rsid w:val="00F05D9F"/>
    <w:rPr>
      <w:rFonts w:ascii="Arial" w:hAnsi="Arial" w:cs="Arial"/>
    </w:rPr>
  </w:style>
  <w:style w:type="character" w:customStyle="1" w:styleId="ab">
    <w:name w:val="Абзац списка Знак"/>
    <w:uiPriority w:val="34"/>
    <w:qFormat/>
    <w:locked/>
    <w:rsid w:val="00F05D9F"/>
    <w:rPr>
      <w:rFonts w:ascii="Calibri" w:hAnsi="Calibri"/>
      <w:sz w:val="22"/>
      <w:szCs w:val="22"/>
    </w:rPr>
  </w:style>
  <w:style w:type="character" w:customStyle="1" w:styleId="212pt">
    <w:name w:val="Основной текст (2) + 12 pt"/>
    <w:qFormat/>
    <w:rsid w:val="00C96DCB"/>
    <w:rPr>
      <w:rFonts w:ascii="Times New Roman" w:eastAsia="Times New Roman" w:hAnsi="Times New Roman" w:cs="Times New Roman"/>
      <w:color w:val="000000"/>
      <w:spacing w:val="0"/>
      <w:w w:val="100"/>
      <w:shd w:val="clear" w:color="auto" w:fill="FFFFFF"/>
      <w:lang w:eastAsia="ru-RU" w:bidi="ru-RU"/>
    </w:rPr>
  </w:style>
  <w:style w:type="paragraph" w:styleId="ac">
    <w:name w:val="Title"/>
    <w:basedOn w:val="a"/>
    <w:next w:val="ad"/>
    <w:qFormat/>
    <w:rsid w:val="00D76D79"/>
    <w:pPr>
      <w:jc w:val="center"/>
    </w:pPr>
    <w:rPr>
      <w:sz w:val="28"/>
    </w:rPr>
  </w:style>
  <w:style w:type="paragraph" w:styleId="ad">
    <w:name w:val="Body Text"/>
    <w:basedOn w:val="a"/>
    <w:rsid w:val="00D76D79"/>
    <w:pPr>
      <w:jc w:val="both"/>
    </w:pPr>
    <w:rPr>
      <w:sz w:val="28"/>
    </w:rPr>
  </w:style>
  <w:style w:type="paragraph" w:styleId="ae">
    <w:name w:val="List"/>
    <w:basedOn w:val="ad"/>
    <w:rPr>
      <w:rFonts w:cs="Arial"/>
    </w:rPr>
  </w:style>
  <w:style w:type="paragraph" w:styleId="af">
    <w:name w:val="caption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styleId="af0">
    <w:name w:val="index heading"/>
    <w:basedOn w:val="a"/>
    <w:qFormat/>
    <w:pPr>
      <w:suppressLineNumbers/>
    </w:pPr>
    <w:rPr>
      <w:rFonts w:cs="Arial"/>
    </w:rPr>
  </w:style>
  <w:style w:type="paragraph" w:customStyle="1" w:styleId="af1">
    <w:name w:val="Верхний и нижний колонтитулы"/>
    <w:basedOn w:val="a"/>
    <w:qFormat/>
  </w:style>
  <w:style w:type="paragraph" w:styleId="af2">
    <w:name w:val="header"/>
    <w:basedOn w:val="a"/>
    <w:rsid w:val="00D76D79"/>
    <w:pPr>
      <w:tabs>
        <w:tab w:val="center" w:pos="4677"/>
        <w:tab w:val="right" w:pos="9355"/>
      </w:tabs>
    </w:pPr>
  </w:style>
  <w:style w:type="paragraph" w:styleId="af3">
    <w:name w:val="footer"/>
    <w:basedOn w:val="a"/>
    <w:rsid w:val="00D76D79"/>
    <w:pPr>
      <w:tabs>
        <w:tab w:val="center" w:pos="4677"/>
        <w:tab w:val="right" w:pos="9355"/>
      </w:tabs>
    </w:pPr>
  </w:style>
  <w:style w:type="paragraph" w:styleId="af4">
    <w:name w:val="Balloon Text"/>
    <w:basedOn w:val="a"/>
    <w:semiHidden/>
    <w:qFormat/>
    <w:rsid w:val="006A4455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qFormat/>
    <w:rsid w:val="00CA745A"/>
    <w:pPr>
      <w:widowControl w:val="0"/>
    </w:pPr>
    <w:rPr>
      <w:rFonts w:ascii="Courier New" w:hAnsi="Courier New" w:cs="Courier New"/>
      <w:sz w:val="24"/>
    </w:rPr>
  </w:style>
  <w:style w:type="paragraph" w:customStyle="1" w:styleId="ConsPlusNormal0">
    <w:name w:val="ConsPlusNormal"/>
    <w:qFormat/>
    <w:rsid w:val="0097173C"/>
    <w:pPr>
      <w:ind w:firstLine="720"/>
    </w:pPr>
    <w:rPr>
      <w:rFonts w:ascii="Arial" w:hAnsi="Arial" w:cs="Arial"/>
      <w:sz w:val="24"/>
    </w:rPr>
  </w:style>
  <w:style w:type="paragraph" w:styleId="af5">
    <w:name w:val="Normal (Web)"/>
    <w:basedOn w:val="a"/>
    <w:uiPriority w:val="99"/>
    <w:qFormat/>
    <w:rsid w:val="0096667A"/>
    <w:pPr>
      <w:spacing w:beforeAutospacing="1" w:afterAutospacing="1"/>
    </w:pPr>
    <w:rPr>
      <w:rFonts w:ascii="Verdana" w:hAnsi="Verdana"/>
      <w:color w:val="333366"/>
      <w:sz w:val="12"/>
      <w:szCs w:val="12"/>
    </w:rPr>
  </w:style>
  <w:style w:type="paragraph" w:customStyle="1" w:styleId="consplusnormal00">
    <w:name w:val="consplusnormal0"/>
    <w:basedOn w:val="a"/>
    <w:qFormat/>
    <w:rsid w:val="0078076F"/>
    <w:pPr>
      <w:spacing w:before="100" w:after="100"/>
      <w:ind w:firstLine="120"/>
    </w:pPr>
    <w:rPr>
      <w:rFonts w:ascii="Verdana" w:hAnsi="Verdana"/>
    </w:rPr>
  </w:style>
  <w:style w:type="paragraph" w:styleId="af6">
    <w:name w:val="footnote text"/>
    <w:basedOn w:val="a"/>
    <w:uiPriority w:val="99"/>
    <w:unhideWhenUsed/>
    <w:rsid w:val="00C01222"/>
    <w:pPr>
      <w:widowControl w:val="0"/>
      <w:ind w:firstLine="720"/>
      <w:jc w:val="both"/>
    </w:pPr>
    <w:rPr>
      <w:rFonts w:ascii="Arial" w:hAnsi="Arial"/>
      <w:sz w:val="20"/>
      <w:szCs w:val="20"/>
    </w:rPr>
  </w:style>
  <w:style w:type="paragraph" w:styleId="af7">
    <w:name w:val="annotation text"/>
    <w:basedOn w:val="a"/>
    <w:uiPriority w:val="99"/>
    <w:qFormat/>
    <w:rsid w:val="0075138A"/>
    <w:rPr>
      <w:sz w:val="20"/>
      <w:szCs w:val="20"/>
    </w:rPr>
  </w:style>
  <w:style w:type="paragraph" w:styleId="af8">
    <w:name w:val="annotation subject"/>
    <w:basedOn w:val="af7"/>
    <w:next w:val="af7"/>
    <w:qFormat/>
    <w:rsid w:val="0075138A"/>
    <w:rPr>
      <w:b/>
      <w:bCs/>
    </w:rPr>
  </w:style>
  <w:style w:type="paragraph" w:styleId="af9">
    <w:name w:val="List Paragraph"/>
    <w:basedOn w:val="a"/>
    <w:qFormat/>
    <w:rsid w:val="00696C40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afa">
    <w:name w:val="Название проектного документа"/>
    <w:basedOn w:val="a"/>
    <w:qFormat/>
    <w:rsid w:val="006315F6"/>
    <w:pPr>
      <w:widowControl w:val="0"/>
      <w:ind w:left="1701"/>
      <w:jc w:val="center"/>
    </w:pPr>
    <w:rPr>
      <w:rFonts w:ascii="Arial" w:hAnsi="Arial" w:cs="Arial"/>
      <w:b/>
      <w:bCs/>
      <w:color w:val="000080"/>
      <w:sz w:val="32"/>
      <w:szCs w:val="20"/>
    </w:rPr>
  </w:style>
  <w:style w:type="paragraph" w:styleId="HTML0">
    <w:name w:val="HTML Preformatted"/>
    <w:basedOn w:val="a"/>
    <w:uiPriority w:val="99"/>
    <w:unhideWhenUsed/>
    <w:qFormat/>
    <w:rsid w:val="00065D1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qFormat/>
    <w:rsid w:val="00754CB2"/>
    <w:pPr>
      <w:widowControl w:val="0"/>
    </w:pPr>
    <w:rPr>
      <w:b/>
      <w:bCs/>
      <w:sz w:val="24"/>
      <w:szCs w:val="24"/>
    </w:rPr>
  </w:style>
  <w:style w:type="paragraph" w:customStyle="1" w:styleId="3">
    <w:name w:val="Основной текст (3)"/>
    <w:basedOn w:val="a"/>
    <w:qFormat/>
    <w:rsid w:val="00C96DCB"/>
    <w:pPr>
      <w:widowControl w:val="0"/>
      <w:shd w:val="clear" w:color="auto" w:fill="FFFFFF"/>
      <w:spacing w:line="300" w:lineRule="exact"/>
      <w:jc w:val="center"/>
    </w:pPr>
    <w:rPr>
      <w:color w:val="000000"/>
      <w:kern w:val="2"/>
      <w:lang w:eastAsia="zh-CN" w:bidi="hi-IN"/>
    </w:rPr>
  </w:style>
  <w:style w:type="paragraph" w:customStyle="1" w:styleId="4">
    <w:name w:val="Основной текст (4)"/>
    <w:basedOn w:val="a"/>
    <w:qFormat/>
    <w:rsid w:val="00C96DCB"/>
    <w:pPr>
      <w:widowControl w:val="0"/>
      <w:shd w:val="clear" w:color="auto" w:fill="FFFFFF"/>
      <w:spacing w:line="300" w:lineRule="exact"/>
      <w:jc w:val="center"/>
    </w:pPr>
    <w:rPr>
      <w:color w:val="000000"/>
      <w:kern w:val="2"/>
      <w:sz w:val="26"/>
      <w:szCs w:val="26"/>
      <w:lang w:eastAsia="zh-CN" w:bidi="hi-IN"/>
    </w:rPr>
  </w:style>
  <w:style w:type="paragraph" w:customStyle="1" w:styleId="5">
    <w:name w:val="Основной текст (5)"/>
    <w:basedOn w:val="a"/>
    <w:qFormat/>
    <w:rsid w:val="00C96DCB"/>
    <w:pPr>
      <w:widowControl w:val="0"/>
      <w:shd w:val="clear" w:color="auto" w:fill="FFFFFF"/>
      <w:spacing w:after="280" w:line="300" w:lineRule="exact"/>
      <w:jc w:val="center"/>
    </w:pPr>
    <w:rPr>
      <w:color w:val="000000"/>
      <w:kern w:val="2"/>
      <w:sz w:val="28"/>
      <w:szCs w:val="28"/>
      <w:lang w:eastAsia="zh-CN" w:bidi="hi-IN"/>
    </w:rPr>
  </w:style>
  <w:style w:type="paragraph" w:customStyle="1" w:styleId="6">
    <w:name w:val="Основной текст (6)"/>
    <w:basedOn w:val="a"/>
    <w:qFormat/>
    <w:rsid w:val="00C96DCB"/>
    <w:pPr>
      <w:widowControl w:val="0"/>
      <w:shd w:val="clear" w:color="auto" w:fill="FFFFFF"/>
      <w:spacing w:before="280" w:after="280" w:line="268" w:lineRule="exact"/>
    </w:pPr>
    <w:rPr>
      <w:rFonts w:ascii="Arial" w:eastAsia="Arial" w:hAnsi="Arial" w:cs="Arial"/>
      <w:color w:val="000000"/>
      <w:kern w:val="2"/>
      <w:lang w:eastAsia="zh-CN" w:bidi="hi-IN"/>
    </w:rPr>
  </w:style>
  <w:style w:type="paragraph" w:customStyle="1" w:styleId="21">
    <w:name w:val="Основной текст (2)"/>
    <w:basedOn w:val="a"/>
    <w:qFormat/>
    <w:rsid w:val="00C96DCB"/>
    <w:pPr>
      <w:widowControl w:val="0"/>
      <w:shd w:val="clear" w:color="auto" w:fill="FFFFFF"/>
      <w:spacing w:before="280" w:after="1000" w:line="288" w:lineRule="exact"/>
      <w:jc w:val="center"/>
    </w:pPr>
    <w:rPr>
      <w:color w:val="000000"/>
      <w:kern w:val="2"/>
      <w:sz w:val="26"/>
      <w:szCs w:val="26"/>
      <w:lang w:eastAsia="zh-CN" w:bidi="hi-IN"/>
    </w:rPr>
  </w:style>
  <w:style w:type="paragraph" w:customStyle="1" w:styleId="afb">
    <w:name w:val="Содержимое врезки"/>
    <w:basedOn w:val="a"/>
    <w:qFormat/>
  </w:style>
  <w:style w:type="numbering" w:customStyle="1" w:styleId="10">
    <w:name w:val="Стиль1"/>
    <w:qFormat/>
    <w:rsid w:val="00E4387A"/>
  </w:style>
  <w:style w:type="table" w:styleId="afc">
    <w:name w:val="Table Grid"/>
    <w:basedOn w:val="a1"/>
    <w:uiPriority w:val="59"/>
    <w:unhideWhenUsed/>
    <w:rsid w:val="0049321C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2-Accent6">
    <w:name w:val="Grid Table 2 - Accent 6"/>
    <w:basedOn w:val="a1"/>
    <w:uiPriority w:val="99"/>
    <w:rsid w:val="00626804"/>
    <w:pPr>
      <w:suppressAutoHyphens w:val="0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character" w:styleId="afd">
    <w:name w:val="Hyperlink"/>
    <w:basedOn w:val="a0"/>
    <w:uiPriority w:val="99"/>
    <w:unhideWhenUsed/>
    <w:rsid w:val="00262741"/>
    <w:rPr>
      <w:color w:val="0000FF" w:themeColor="hyperlink"/>
      <w:u w:val="single"/>
    </w:rPr>
  </w:style>
  <w:style w:type="character" w:styleId="afe">
    <w:name w:val="footnote reference"/>
    <w:basedOn w:val="a0"/>
    <w:uiPriority w:val="99"/>
    <w:semiHidden/>
    <w:unhideWhenUsed/>
    <w:rsid w:val="0087411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02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0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29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83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4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7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0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1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4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dm-kyivozy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7214E6-B9E3-46CC-A4CC-0691DB5630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3</Pages>
  <Words>711</Words>
  <Characters>4054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Перечень</vt:lpstr>
    </vt:vector>
  </TitlesOfParts>
  <Company>Hewlett-Packard Company</Company>
  <LinksUpToDate>false</LinksUpToDate>
  <CharactersWithSpaces>4756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</dc:title>
  <dc:subject/>
  <dc:creator>Archit</dc:creator>
  <dc:description/>
  <cp:lastModifiedBy>Каракозова Ирина</cp:lastModifiedBy>
  <cp:revision>6</cp:revision>
  <cp:lastPrinted>2025-06-02T13:04:00Z</cp:lastPrinted>
  <dcterms:created xsi:type="dcterms:W3CDTF">2026-07-23T20:48:00Z</dcterms:created>
  <dcterms:modified xsi:type="dcterms:W3CDTF">2026-10-06T07:10:00Z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Hewlett-Packard Company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