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AB" w:rsidRDefault="00A150AB" w:rsidP="00CA4AEA">
      <w:pPr>
        <w:pStyle w:val="a3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>ГЕРБ</w:t>
      </w:r>
    </w:p>
    <w:p w:rsidR="00581587" w:rsidRPr="000E1D3B" w:rsidRDefault="00F02DB4" w:rsidP="00CA4AEA">
      <w:pPr>
        <w:pStyle w:val="a3"/>
        <w:jc w:val="center"/>
        <w:rPr>
          <w:b/>
          <w:bCs/>
          <w:color w:val="201C1B"/>
          <w:sz w:val="28"/>
          <w:szCs w:val="28"/>
        </w:rPr>
      </w:pPr>
      <w:r>
        <w:rPr>
          <w:b/>
          <w:bCs/>
          <w:color w:val="201C1B"/>
          <w:sz w:val="28"/>
          <w:szCs w:val="28"/>
        </w:rPr>
        <w:t>СОВЕТ ДЕПУТАТОВ</w:t>
      </w:r>
      <w:r w:rsidR="00581587" w:rsidRPr="000E1D3B">
        <w:rPr>
          <w:b/>
          <w:bCs/>
          <w:color w:val="201C1B"/>
          <w:sz w:val="28"/>
          <w:szCs w:val="28"/>
        </w:rPr>
        <w:br/>
      </w:r>
      <w:r w:rsidR="00581587" w:rsidRPr="000E1D3B">
        <w:rPr>
          <w:b/>
          <w:bCs/>
          <w:color w:val="353131"/>
          <w:sz w:val="28"/>
          <w:szCs w:val="28"/>
        </w:rPr>
        <w:t>МУ</w:t>
      </w:r>
      <w:r w:rsidR="00581587" w:rsidRPr="000E1D3B">
        <w:rPr>
          <w:b/>
          <w:bCs/>
          <w:color w:val="201C1B"/>
          <w:sz w:val="28"/>
          <w:szCs w:val="28"/>
        </w:rPr>
        <w:t>НИЦИП</w:t>
      </w:r>
      <w:r w:rsidR="00581587" w:rsidRPr="000E1D3B">
        <w:rPr>
          <w:b/>
          <w:bCs/>
          <w:color w:val="353131"/>
          <w:sz w:val="28"/>
          <w:szCs w:val="28"/>
        </w:rPr>
        <w:t>А</w:t>
      </w:r>
      <w:r w:rsidR="00581587" w:rsidRPr="000E1D3B">
        <w:rPr>
          <w:b/>
          <w:bCs/>
          <w:color w:val="201C1B"/>
          <w:sz w:val="28"/>
          <w:szCs w:val="28"/>
        </w:rPr>
        <w:t xml:space="preserve">ЛЬНОГО </w:t>
      </w:r>
      <w:proofErr w:type="gramStart"/>
      <w:r w:rsidR="00581587" w:rsidRPr="000E1D3B">
        <w:rPr>
          <w:b/>
          <w:bCs/>
          <w:color w:val="201C1B"/>
          <w:sz w:val="28"/>
          <w:szCs w:val="28"/>
        </w:rPr>
        <w:t>ОБР</w:t>
      </w:r>
      <w:r w:rsidR="00581587" w:rsidRPr="000E1D3B">
        <w:rPr>
          <w:b/>
          <w:bCs/>
          <w:color w:val="353131"/>
          <w:sz w:val="28"/>
          <w:szCs w:val="28"/>
        </w:rPr>
        <w:t>А</w:t>
      </w:r>
      <w:r w:rsidR="00581587" w:rsidRPr="000E1D3B">
        <w:rPr>
          <w:b/>
          <w:bCs/>
          <w:color w:val="201C1B"/>
          <w:sz w:val="28"/>
          <w:szCs w:val="28"/>
        </w:rPr>
        <w:t>ЗОВ</w:t>
      </w:r>
      <w:r w:rsidR="00581587" w:rsidRPr="000E1D3B">
        <w:rPr>
          <w:b/>
          <w:bCs/>
          <w:color w:val="353131"/>
          <w:sz w:val="28"/>
          <w:szCs w:val="28"/>
        </w:rPr>
        <w:t>А</w:t>
      </w:r>
      <w:r w:rsidR="00581587" w:rsidRPr="000E1D3B">
        <w:rPr>
          <w:b/>
          <w:bCs/>
          <w:color w:val="201C1B"/>
          <w:sz w:val="28"/>
          <w:szCs w:val="28"/>
        </w:rPr>
        <w:t>Н</w:t>
      </w:r>
      <w:r w:rsidR="00581587" w:rsidRPr="000E1D3B">
        <w:rPr>
          <w:b/>
          <w:bCs/>
          <w:color w:val="353131"/>
          <w:sz w:val="28"/>
          <w:szCs w:val="28"/>
        </w:rPr>
        <w:t>И</w:t>
      </w:r>
      <w:r>
        <w:rPr>
          <w:b/>
          <w:bCs/>
          <w:color w:val="201C1B"/>
          <w:sz w:val="28"/>
          <w:szCs w:val="28"/>
        </w:rPr>
        <w:t>Я</w:t>
      </w:r>
      <w:r w:rsidR="00581587" w:rsidRPr="000E1D3B">
        <w:rPr>
          <w:b/>
          <w:bCs/>
          <w:color w:val="201C1B"/>
          <w:sz w:val="28"/>
          <w:szCs w:val="28"/>
        </w:rPr>
        <w:br/>
      </w:r>
      <w:r w:rsidR="00581587">
        <w:rPr>
          <w:b/>
          <w:bCs/>
          <w:color w:val="353131"/>
          <w:sz w:val="28"/>
          <w:szCs w:val="28"/>
        </w:rPr>
        <w:t>«</w:t>
      </w:r>
      <w:proofErr w:type="gramEnd"/>
      <w:r w:rsidR="00581587" w:rsidRPr="000E1D3B">
        <w:rPr>
          <w:b/>
          <w:bCs/>
          <w:color w:val="201C1B"/>
          <w:sz w:val="28"/>
          <w:szCs w:val="28"/>
        </w:rPr>
        <w:t>К</w:t>
      </w:r>
      <w:r w:rsidR="00581587" w:rsidRPr="000E1D3B">
        <w:rPr>
          <w:b/>
          <w:bCs/>
          <w:color w:val="353131"/>
          <w:sz w:val="28"/>
          <w:szCs w:val="28"/>
        </w:rPr>
        <w:t>УЙ</w:t>
      </w:r>
      <w:r w:rsidR="00581587" w:rsidRPr="000E1D3B">
        <w:rPr>
          <w:b/>
          <w:bCs/>
          <w:color w:val="201C1B"/>
          <w:sz w:val="28"/>
          <w:szCs w:val="28"/>
        </w:rPr>
        <w:t>ВОЗОВСКОЕ СЕЛЬСКО</w:t>
      </w:r>
      <w:r w:rsidR="00581587" w:rsidRPr="000E1D3B">
        <w:rPr>
          <w:b/>
          <w:bCs/>
          <w:color w:val="353131"/>
          <w:sz w:val="28"/>
          <w:szCs w:val="28"/>
        </w:rPr>
        <w:t xml:space="preserve">Е </w:t>
      </w:r>
      <w:r w:rsidR="00581587" w:rsidRPr="000E1D3B">
        <w:rPr>
          <w:b/>
          <w:bCs/>
          <w:color w:val="201C1B"/>
          <w:sz w:val="28"/>
          <w:szCs w:val="28"/>
        </w:rPr>
        <w:t>ПОС</w:t>
      </w:r>
      <w:r w:rsidR="00581587" w:rsidRPr="000E1D3B">
        <w:rPr>
          <w:b/>
          <w:bCs/>
          <w:color w:val="353131"/>
          <w:sz w:val="28"/>
          <w:szCs w:val="28"/>
        </w:rPr>
        <w:t>ЕЛЕНИЕ</w:t>
      </w:r>
      <w:r w:rsidR="00581587">
        <w:rPr>
          <w:b/>
          <w:bCs/>
          <w:color w:val="353131"/>
          <w:sz w:val="28"/>
          <w:szCs w:val="28"/>
        </w:rPr>
        <w:t>»</w:t>
      </w:r>
      <w:r w:rsidR="00581587" w:rsidRPr="000E1D3B">
        <w:rPr>
          <w:b/>
          <w:bCs/>
          <w:color w:val="353131"/>
          <w:sz w:val="28"/>
          <w:szCs w:val="28"/>
        </w:rPr>
        <w:br/>
      </w:r>
      <w:r w:rsidR="00581587" w:rsidRPr="000E1D3B">
        <w:rPr>
          <w:b/>
          <w:bCs/>
          <w:color w:val="201C1B"/>
          <w:sz w:val="28"/>
          <w:szCs w:val="28"/>
        </w:rPr>
        <w:t>ВС</w:t>
      </w:r>
      <w:r w:rsidR="00581587" w:rsidRPr="000E1D3B">
        <w:rPr>
          <w:b/>
          <w:bCs/>
          <w:color w:val="353131"/>
          <w:sz w:val="28"/>
          <w:szCs w:val="28"/>
        </w:rPr>
        <w:t>Е</w:t>
      </w:r>
      <w:r w:rsidR="00581587" w:rsidRPr="000E1D3B">
        <w:rPr>
          <w:b/>
          <w:bCs/>
          <w:color w:val="201C1B"/>
          <w:sz w:val="28"/>
          <w:szCs w:val="28"/>
        </w:rPr>
        <w:t>ВО</w:t>
      </w:r>
      <w:r w:rsidR="00581587" w:rsidRPr="000E1D3B">
        <w:rPr>
          <w:b/>
          <w:bCs/>
          <w:color w:val="353131"/>
          <w:sz w:val="28"/>
          <w:szCs w:val="28"/>
        </w:rPr>
        <w:t>Л</w:t>
      </w:r>
      <w:r w:rsidR="00581587" w:rsidRPr="000E1D3B">
        <w:rPr>
          <w:b/>
          <w:bCs/>
          <w:color w:val="201C1B"/>
          <w:sz w:val="28"/>
          <w:szCs w:val="28"/>
        </w:rPr>
        <w:t>ОЖСКОГО МУНИЦИП</w:t>
      </w:r>
      <w:r w:rsidR="00581587" w:rsidRPr="000E1D3B">
        <w:rPr>
          <w:b/>
          <w:bCs/>
          <w:color w:val="353131"/>
          <w:sz w:val="28"/>
          <w:szCs w:val="28"/>
        </w:rPr>
        <w:t>АЛ</w:t>
      </w:r>
      <w:r w:rsidR="00581587" w:rsidRPr="000E1D3B">
        <w:rPr>
          <w:b/>
          <w:bCs/>
          <w:color w:val="201C1B"/>
          <w:sz w:val="28"/>
          <w:szCs w:val="28"/>
        </w:rPr>
        <w:t>ЬНОГО Р</w:t>
      </w:r>
      <w:r w:rsidR="00581587" w:rsidRPr="000E1D3B">
        <w:rPr>
          <w:b/>
          <w:bCs/>
          <w:color w:val="353131"/>
          <w:sz w:val="28"/>
          <w:szCs w:val="28"/>
        </w:rPr>
        <w:t>АЙ</w:t>
      </w:r>
      <w:r w:rsidR="00581587" w:rsidRPr="000E1D3B">
        <w:rPr>
          <w:b/>
          <w:bCs/>
          <w:color w:val="201C1B"/>
          <w:sz w:val="28"/>
          <w:szCs w:val="28"/>
        </w:rPr>
        <w:t>ОН</w:t>
      </w:r>
      <w:r>
        <w:rPr>
          <w:b/>
          <w:bCs/>
          <w:color w:val="353131"/>
          <w:sz w:val="28"/>
          <w:szCs w:val="28"/>
        </w:rPr>
        <w:t>А</w:t>
      </w:r>
      <w:r w:rsidR="00581587" w:rsidRPr="000E1D3B">
        <w:rPr>
          <w:b/>
          <w:bCs/>
          <w:color w:val="353131"/>
          <w:sz w:val="28"/>
          <w:szCs w:val="28"/>
        </w:rPr>
        <w:br/>
        <w:t>Л</w:t>
      </w:r>
      <w:r w:rsidR="00581587" w:rsidRPr="000E1D3B">
        <w:rPr>
          <w:b/>
          <w:bCs/>
          <w:color w:val="201C1B"/>
          <w:sz w:val="28"/>
          <w:szCs w:val="28"/>
        </w:rPr>
        <w:t>ЕНИНГРАДСКОЙ ОБЛ</w:t>
      </w:r>
      <w:r w:rsidR="00581587" w:rsidRPr="000E1D3B">
        <w:rPr>
          <w:b/>
          <w:bCs/>
          <w:color w:val="353131"/>
          <w:sz w:val="28"/>
          <w:szCs w:val="28"/>
        </w:rPr>
        <w:t>А</w:t>
      </w:r>
      <w:r w:rsidR="00581587" w:rsidRPr="000E1D3B">
        <w:rPr>
          <w:b/>
          <w:bCs/>
          <w:color w:val="201C1B"/>
          <w:sz w:val="28"/>
          <w:szCs w:val="28"/>
        </w:rPr>
        <w:t>СТИ</w:t>
      </w:r>
    </w:p>
    <w:p w:rsidR="00581587" w:rsidRPr="000E1D3B" w:rsidRDefault="00581587" w:rsidP="00F02DB4">
      <w:pPr>
        <w:pStyle w:val="a3"/>
        <w:jc w:val="center"/>
        <w:rPr>
          <w:b/>
          <w:bCs/>
          <w:color w:val="201C1B"/>
          <w:sz w:val="28"/>
          <w:szCs w:val="28"/>
        </w:rPr>
      </w:pPr>
    </w:p>
    <w:p w:rsidR="00581587" w:rsidRPr="000E1D3B" w:rsidRDefault="00581587" w:rsidP="00F02DB4">
      <w:pPr>
        <w:pStyle w:val="a3"/>
        <w:jc w:val="center"/>
        <w:rPr>
          <w:b/>
          <w:bCs/>
          <w:color w:val="201C1B"/>
          <w:sz w:val="28"/>
          <w:szCs w:val="28"/>
        </w:rPr>
      </w:pPr>
    </w:p>
    <w:p w:rsidR="00581587" w:rsidRDefault="00581587" w:rsidP="00F02DB4">
      <w:pPr>
        <w:pStyle w:val="a3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>РЕШЕНИЕ</w:t>
      </w:r>
    </w:p>
    <w:p w:rsidR="00CA4AEA" w:rsidRDefault="00CA4AEA" w:rsidP="00F02DB4">
      <w:pPr>
        <w:pStyle w:val="a3"/>
        <w:jc w:val="center"/>
        <w:rPr>
          <w:b/>
          <w:bCs/>
          <w:color w:val="201C1B"/>
          <w:sz w:val="28"/>
          <w:szCs w:val="28"/>
        </w:rPr>
      </w:pPr>
    </w:p>
    <w:p w:rsidR="00EB2E43" w:rsidRPr="000E1D3B" w:rsidRDefault="00EB2E43" w:rsidP="00F02DB4">
      <w:pPr>
        <w:pStyle w:val="a3"/>
        <w:jc w:val="center"/>
        <w:rPr>
          <w:b/>
          <w:bCs/>
          <w:color w:val="201C1B"/>
          <w:sz w:val="28"/>
          <w:szCs w:val="28"/>
        </w:rPr>
      </w:pPr>
    </w:p>
    <w:p w:rsidR="00CA4AEA" w:rsidRDefault="00CA4AEA" w:rsidP="00CA4AE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ноября 2022 года                                                                                        № 52</w:t>
      </w:r>
      <w:r>
        <w:rPr>
          <w:color w:val="000000"/>
          <w:sz w:val="28"/>
          <w:szCs w:val="28"/>
        </w:rPr>
        <w:tab/>
      </w:r>
    </w:p>
    <w:p w:rsidR="00CA4AEA" w:rsidRDefault="00CA4AEA" w:rsidP="00CA4AEA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д.Куйвози</w:t>
      </w:r>
      <w:proofErr w:type="spellEnd"/>
    </w:p>
    <w:p w:rsidR="00B53FAE" w:rsidRDefault="00B53FAE" w:rsidP="00CA4AEA">
      <w:pPr>
        <w:pStyle w:val="a3"/>
        <w:jc w:val="both"/>
        <w:rPr>
          <w:color w:val="000000"/>
          <w:sz w:val="28"/>
          <w:szCs w:val="28"/>
        </w:rPr>
      </w:pPr>
    </w:p>
    <w:p w:rsidR="00581587" w:rsidRPr="000E1D3B" w:rsidRDefault="00581587" w:rsidP="00B53FAE">
      <w:pPr>
        <w:pStyle w:val="a3"/>
        <w:jc w:val="both"/>
        <w:rPr>
          <w:sz w:val="28"/>
          <w:szCs w:val="28"/>
        </w:rPr>
      </w:pPr>
      <w:r w:rsidRPr="000E1D3B">
        <w:rPr>
          <w:rStyle w:val="FontStyle13"/>
          <w:sz w:val="28"/>
          <w:szCs w:val="28"/>
        </w:rPr>
        <w:t xml:space="preserve">О принятии </w:t>
      </w:r>
      <w:proofErr w:type="gramStart"/>
      <w:r w:rsidRPr="000E1D3B">
        <w:rPr>
          <w:sz w:val="28"/>
          <w:szCs w:val="28"/>
        </w:rPr>
        <w:t>Устава  муниципального</w:t>
      </w:r>
      <w:proofErr w:type="gramEnd"/>
      <w:r w:rsidRPr="000E1D3B">
        <w:rPr>
          <w:sz w:val="28"/>
          <w:szCs w:val="28"/>
        </w:rPr>
        <w:t xml:space="preserve"> </w:t>
      </w:r>
    </w:p>
    <w:p w:rsidR="00581587" w:rsidRPr="000E1D3B" w:rsidRDefault="00581587" w:rsidP="00581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</w:t>
      </w:r>
    </w:p>
    <w:p w:rsidR="00581587" w:rsidRPr="000E1D3B" w:rsidRDefault="00581587" w:rsidP="00581587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Style w:val="FontStyle13"/>
          <w:sz w:val="28"/>
          <w:szCs w:val="28"/>
        </w:rPr>
        <w:t xml:space="preserve"> Всеволожского муниципального</w:t>
      </w:r>
    </w:p>
    <w:p w:rsidR="00581587" w:rsidRPr="000E1D3B" w:rsidRDefault="00581587" w:rsidP="00581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Style w:val="FontStyle13"/>
          <w:sz w:val="28"/>
          <w:szCs w:val="28"/>
        </w:rPr>
        <w:t>района Ленинградской области</w:t>
      </w:r>
      <w:r w:rsidR="005B29C4">
        <w:rPr>
          <w:rStyle w:val="FontStyle13"/>
          <w:sz w:val="28"/>
          <w:szCs w:val="28"/>
        </w:rPr>
        <w:t xml:space="preserve"> (Новая редакция)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1587" w:rsidRPr="000E1D3B" w:rsidRDefault="00581587" w:rsidP="0058158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81587" w:rsidRPr="000E1D3B" w:rsidRDefault="00581587" w:rsidP="00581587">
      <w:pPr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принятия новой редакции</w:t>
      </w:r>
      <w:r w:rsidRPr="000E1D3B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», в связи с изменениями  Федерального</w:t>
      </w:r>
      <w:r w:rsidRPr="000E1D3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E1D3B">
        <w:rPr>
          <w:rFonts w:ascii="Times New Roman" w:hAnsi="Times New Roman"/>
          <w:bCs/>
          <w:sz w:val="28"/>
          <w:szCs w:val="28"/>
        </w:rPr>
        <w:t xml:space="preserve">от 06.10.2003 N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0E1D3B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учитывая</w:t>
      </w:r>
      <w:r w:rsidRPr="000E1D3B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E1D3B">
        <w:rPr>
          <w:rFonts w:ascii="Times New Roman" w:hAnsi="Times New Roman"/>
          <w:sz w:val="28"/>
          <w:szCs w:val="28"/>
        </w:rPr>
        <w:t xml:space="preserve"> государственной политики в области противодействия коррупции, руководствуясь ст. 44 Федерального закона от 6 октября 2003 года № 131-ФЗ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Федерации, учитывая резул</w:t>
      </w:r>
      <w:r>
        <w:rPr>
          <w:rFonts w:ascii="Times New Roman" w:hAnsi="Times New Roman"/>
          <w:sz w:val="28"/>
          <w:szCs w:val="28"/>
        </w:rPr>
        <w:t xml:space="preserve">ьтаты публичных слушаний, советом </w:t>
      </w:r>
      <w:r w:rsidRPr="000E1D3B"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</w:t>
      </w:r>
      <w:r>
        <w:rPr>
          <w:rFonts w:ascii="Times New Roman" w:hAnsi="Times New Roman"/>
          <w:sz w:val="28"/>
          <w:szCs w:val="28"/>
        </w:rPr>
        <w:t>а Ленинградской области принято</w:t>
      </w:r>
    </w:p>
    <w:p w:rsidR="00581587" w:rsidRPr="000E1D3B" w:rsidRDefault="00581587" w:rsidP="00581587">
      <w:pPr>
        <w:tabs>
          <w:tab w:val="left" w:pos="1134"/>
        </w:tabs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</w:p>
    <w:p w:rsidR="00581587" w:rsidRPr="000E1D3B" w:rsidRDefault="00581587" w:rsidP="00581587">
      <w:pPr>
        <w:tabs>
          <w:tab w:val="left" w:pos="1134"/>
        </w:tabs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0E1D3B">
        <w:rPr>
          <w:rFonts w:ascii="Times New Roman" w:hAnsi="Times New Roman"/>
          <w:b/>
          <w:sz w:val="28"/>
          <w:szCs w:val="28"/>
        </w:rPr>
        <w:t xml:space="preserve">РЕШЕНИЕ: </w:t>
      </w:r>
      <w:bookmarkStart w:id="0" w:name="_GoBack"/>
      <w:bookmarkEnd w:id="0"/>
    </w:p>
    <w:p w:rsidR="00581587" w:rsidRPr="000E1D3B" w:rsidRDefault="00581587" w:rsidP="00581587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</w:p>
    <w:p w:rsidR="00581587" w:rsidRPr="000E1D3B" w:rsidRDefault="00581587" w:rsidP="00581587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E1D3B">
        <w:rPr>
          <w:rFonts w:ascii="Times New Roman" w:hAnsi="Times New Roman"/>
          <w:color w:val="000000"/>
          <w:spacing w:val="-21"/>
          <w:sz w:val="28"/>
          <w:szCs w:val="28"/>
        </w:rPr>
        <w:t>1.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Принять Устав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(прилагается).</w:t>
      </w:r>
    </w:p>
    <w:p w:rsidR="00581587" w:rsidRPr="000E1D3B" w:rsidRDefault="00581587" w:rsidP="00581587">
      <w:pPr>
        <w:shd w:val="clear" w:color="auto" w:fill="FFFFFF"/>
        <w:tabs>
          <w:tab w:val="left" w:pos="744"/>
        </w:tabs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E1D3B">
        <w:rPr>
          <w:rFonts w:ascii="Times New Roman" w:hAnsi="Times New Roman"/>
          <w:color w:val="000000"/>
          <w:spacing w:val="-9"/>
          <w:sz w:val="28"/>
          <w:szCs w:val="28"/>
        </w:rPr>
        <w:t>2.</w:t>
      </w:r>
      <w:r w:rsidR="006A6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Федеральным законом от 21.07.2005 г. № 97-ФЗ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E1D3B">
        <w:rPr>
          <w:rFonts w:ascii="Times New Roman" w:hAnsi="Times New Roman"/>
          <w:color w:val="000000"/>
          <w:sz w:val="28"/>
          <w:szCs w:val="28"/>
        </w:rPr>
        <w:t>О государственной регистрации Уставов 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z w:val="28"/>
          <w:szCs w:val="28"/>
        </w:rPr>
        <w:t>, п</w:t>
      </w:r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>редоставить Устав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государственную регистрацию </w:t>
      </w:r>
      <w:proofErr w:type="gramStart"/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>в  управление</w:t>
      </w:r>
      <w:proofErr w:type="gramEnd"/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 xml:space="preserve"> Министерства юстиции Российской Федерации по Ленинградской области в течение 15 дней.</w:t>
      </w:r>
    </w:p>
    <w:p w:rsidR="00581587" w:rsidRPr="003639AD" w:rsidRDefault="00581587" w:rsidP="00581587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>3. Главе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опубликовать Устав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 w:rsidRPr="000E1D3B">
        <w:rPr>
          <w:rFonts w:ascii="Times New Roman" w:hAnsi="Times New Roman"/>
          <w:color w:val="000000"/>
          <w:spacing w:val="-6"/>
          <w:sz w:val="28"/>
          <w:szCs w:val="28"/>
        </w:rPr>
        <w:t>после</w:t>
      </w:r>
      <w:r w:rsidRPr="000E1D3B">
        <w:rPr>
          <w:rFonts w:ascii="Times New Roman" w:hAnsi="Times New Roman"/>
          <w:sz w:val="28"/>
          <w:szCs w:val="28"/>
        </w:rPr>
        <w:t xml:space="preserve"> </w:t>
      </w:r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>государственной регистрации в течение 7 дней.</w:t>
      </w:r>
    </w:p>
    <w:p w:rsidR="00581587" w:rsidRPr="003639AD" w:rsidRDefault="00581587" w:rsidP="00581587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 xml:space="preserve">4. </w:t>
      </w:r>
      <w:r w:rsidRPr="003639AD">
        <w:rPr>
          <w:rFonts w:ascii="Times New Roman" w:hAnsi="Times New Roman"/>
          <w:sz w:val="28"/>
          <w:szCs w:val="28"/>
        </w:rPr>
        <w:t xml:space="preserve">Направить в управление Министерства юстиции Российской Федерации по Ленинградской области сведения об источнике и о дате официального опубликования (обнародования) Устава </w:t>
      </w:r>
      <w:r w:rsidRPr="003639AD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</w:t>
      </w:r>
      <w:r w:rsidRPr="003639AD">
        <w:rPr>
          <w:rFonts w:ascii="Times New Roman" w:hAnsi="Times New Roman"/>
          <w:sz w:val="28"/>
          <w:szCs w:val="28"/>
        </w:rPr>
        <w:t xml:space="preserve"> для включения указанных сведений в государственный реестр уставов муниципальных образований Ленинградской области в </w:t>
      </w:r>
      <w:r w:rsidR="00E760B8">
        <w:rPr>
          <w:rFonts w:ascii="Times New Roman" w:hAnsi="Times New Roman"/>
          <w:sz w:val="28"/>
          <w:szCs w:val="28"/>
        </w:rPr>
        <w:t>10-дневны</w:t>
      </w:r>
      <w:r w:rsidRPr="003639AD">
        <w:rPr>
          <w:rFonts w:ascii="Times New Roman" w:hAnsi="Times New Roman"/>
          <w:sz w:val="28"/>
          <w:szCs w:val="28"/>
        </w:rPr>
        <w:t>й срок, а также направить в уполномоченный орган для включения настоящего нормативного правового акта в регистр муниципальных правовых актов муниципальных образований.</w:t>
      </w:r>
    </w:p>
    <w:p w:rsidR="00581587" w:rsidRPr="000E1D3B" w:rsidRDefault="00581587" w:rsidP="00581587">
      <w:pPr>
        <w:shd w:val="clear" w:color="auto" w:fill="FFFFFF"/>
        <w:tabs>
          <w:tab w:val="left" w:pos="869"/>
          <w:tab w:val="left" w:leader="underscore" w:pos="6566"/>
        </w:tabs>
        <w:spacing w:before="5"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639AD">
        <w:rPr>
          <w:rFonts w:ascii="Times New Roman" w:hAnsi="Times New Roman"/>
          <w:color w:val="000000"/>
          <w:spacing w:val="-9"/>
          <w:sz w:val="28"/>
          <w:szCs w:val="28"/>
        </w:rPr>
        <w:t>5.</w:t>
      </w:r>
      <w:r w:rsidRPr="003639A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вступает в силу после государственной регистрации и </w:t>
      </w:r>
      <w:r w:rsidRPr="003639AD">
        <w:rPr>
          <w:rFonts w:ascii="Times New Roman" w:hAnsi="Times New Roman"/>
          <w:color w:val="000000"/>
          <w:spacing w:val="1"/>
          <w:sz w:val="28"/>
          <w:szCs w:val="28"/>
        </w:rPr>
        <w:t>опубликования в газете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>Куйвозовский</w:t>
      </w:r>
      <w:proofErr w:type="spellEnd"/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вестник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581587" w:rsidRPr="000E1D3B" w:rsidRDefault="00581587" w:rsidP="00581587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6. Устав,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области, принятый решением совета депутатов от 14.04.2016 года №17 (с изменениями и дополнениями, внесенными решением совета депутатов от 25.12.2018 года №60), признать утратившим  силу после вступления в силу настоящего Устава.</w:t>
      </w:r>
    </w:p>
    <w:p w:rsidR="00581587" w:rsidRPr="000E1D3B" w:rsidRDefault="00581587" w:rsidP="00581587">
      <w:pPr>
        <w:shd w:val="clear" w:color="auto" w:fill="FFFFFF"/>
        <w:tabs>
          <w:tab w:val="left" w:pos="701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7.</w:t>
      </w:r>
      <w:r w:rsidR="005B22BC"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>Контроль исполнения решения оставляю за собой.</w:t>
      </w:r>
    </w:p>
    <w:p w:rsidR="00581587" w:rsidRPr="000E1D3B" w:rsidRDefault="00581587" w:rsidP="0058158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81587" w:rsidRPr="000E1D3B" w:rsidRDefault="00581587" w:rsidP="0058158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81587" w:rsidRPr="000E1D3B" w:rsidRDefault="00581587" w:rsidP="0058158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А.Е. Горюшкин</w:t>
      </w:r>
    </w:p>
    <w:p w:rsidR="00581587" w:rsidRPr="000E1D3B" w:rsidRDefault="00581587" w:rsidP="00581587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:rsidR="00581587" w:rsidRPr="000E1D3B" w:rsidRDefault="00581587" w:rsidP="00581587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:rsidR="00581587" w:rsidRDefault="00581587" w:rsidP="00581587"/>
    <w:p w:rsidR="0077108C" w:rsidRPr="00581587" w:rsidRDefault="0077108C" w:rsidP="00581587"/>
    <w:sectPr w:rsidR="0077108C" w:rsidRPr="0058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87"/>
    <w:rsid w:val="003C06A9"/>
    <w:rsid w:val="00581587"/>
    <w:rsid w:val="005B22BC"/>
    <w:rsid w:val="005B29C4"/>
    <w:rsid w:val="006A61AF"/>
    <w:rsid w:val="0077108C"/>
    <w:rsid w:val="00813815"/>
    <w:rsid w:val="009C0FF5"/>
    <w:rsid w:val="00A150AB"/>
    <w:rsid w:val="00B020E4"/>
    <w:rsid w:val="00B53FAE"/>
    <w:rsid w:val="00CA4AEA"/>
    <w:rsid w:val="00E760B8"/>
    <w:rsid w:val="00EB2E43"/>
    <w:rsid w:val="00F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E9F9F12-7F64-43FE-ABEC-33B63F4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87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815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basedOn w:val="a0"/>
    <w:rsid w:val="005815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15</cp:revision>
  <dcterms:created xsi:type="dcterms:W3CDTF">2022-10-31T01:29:00Z</dcterms:created>
  <dcterms:modified xsi:type="dcterms:W3CDTF">2022-11-21T12:01:00Z</dcterms:modified>
</cp:coreProperties>
</file>